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DB95" w14:textId="393F3109" w:rsidR="00454A7E" w:rsidRDefault="00FB5B0F" w:rsidP="00FB5B0F">
      <w:pPr>
        <w:rPr>
          <w:rFonts w:ascii="Helvetica" w:hAnsi="Helvetica"/>
        </w:rPr>
      </w:pPr>
      <w:r>
        <w:rPr>
          <w:rFonts w:ascii="Helvetica" w:hAnsi="Helvetica"/>
          <w:noProof/>
        </w:rPr>
        <w:drawing>
          <wp:inline distT="0" distB="0" distL="0" distR="0" wp14:anchorId="4849014F" wp14:editId="501109B8">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8">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27119C00" w14:textId="77777777" w:rsidR="00454A7E" w:rsidRDefault="00454A7E" w:rsidP="00454A7E">
      <w:pPr>
        <w:jc w:val="center"/>
        <w:rPr>
          <w:rFonts w:ascii="Helvetica" w:hAnsi="Helvetica"/>
        </w:rPr>
      </w:pPr>
    </w:p>
    <w:p w14:paraId="674703B3" w14:textId="77777777" w:rsidR="00454A7E" w:rsidRPr="00DA01BF" w:rsidRDefault="00454A7E" w:rsidP="00454A7E">
      <w:pPr>
        <w:rPr>
          <w:rFonts w:ascii="Helvetica" w:hAnsi="Helvetica"/>
          <w:sz w:val="28"/>
          <w:szCs w:val="28"/>
        </w:rPr>
      </w:pPr>
      <w:r w:rsidRPr="00DA01BF">
        <w:rPr>
          <w:rFonts w:ascii="Helvetica" w:hAnsi="Helvetica"/>
          <w:sz w:val="28"/>
          <w:szCs w:val="28"/>
        </w:rPr>
        <w:t>Board Discussion Starter</w:t>
      </w:r>
    </w:p>
    <w:p w14:paraId="2A65D33A" w14:textId="77777777" w:rsidR="00454A7E" w:rsidRPr="00DA01BF" w:rsidRDefault="00454A7E" w:rsidP="00454A7E">
      <w:pPr>
        <w:rPr>
          <w:rFonts w:ascii="Helvetica" w:hAnsi="Helvetica"/>
        </w:rPr>
      </w:pPr>
    </w:p>
    <w:p w14:paraId="1F6532D0" w14:textId="7DC10E7D" w:rsidR="00454A7E" w:rsidRDefault="006E3E8A" w:rsidP="00454A7E">
      <w:pPr>
        <w:rPr>
          <w:rFonts w:ascii="Helvetica" w:hAnsi="Helvetica"/>
          <w:b/>
        </w:rPr>
      </w:pPr>
      <w:r>
        <w:rPr>
          <w:rFonts w:ascii="Helvetica" w:hAnsi="Helvetica"/>
          <w:b/>
        </w:rPr>
        <w:t xml:space="preserve">Board </w:t>
      </w:r>
      <w:r w:rsidR="00BA5E4A">
        <w:rPr>
          <w:rFonts w:ascii="Helvetica" w:hAnsi="Helvetica"/>
          <w:b/>
        </w:rPr>
        <w:t>Recruitment</w:t>
      </w:r>
      <w:r>
        <w:rPr>
          <w:rFonts w:ascii="Helvetica" w:hAnsi="Helvetica"/>
          <w:b/>
        </w:rPr>
        <w:t xml:space="preserve"> and Succession Planning</w:t>
      </w:r>
    </w:p>
    <w:p w14:paraId="02758BB9" w14:textId="77777777" w:rsidR="005A1E2B" w:rsidRDefault="005A1E2B" w:rsidP="00454A7E">
      <w:pPr>
        <w:rPr>
          <w:rFonts w:ascii="Helvetica" w:hAnsi="Helvetica"/>
          <w:b/>
        </w:rPr>
      </w:pPr>
    </w:p>
    <w:p w14:paraId="6E0C28A1" w14:textId="299389E3" w:rsidR="005A1E2B" w:rsidRPr="00EB2BA9" w:rsidRDefault="005A1E2B" w:rsidP="00EB2BA9">
      <w:pPr>
        <w:spacing w:line="276" w:lineRule="auto"/>
        <w:rPr>
          <w:rFonts w:ascii="Helvetica" w:hAnsi="Helvetica"/>
          <w:sz w:val="22"/>
          <w:szCs w:val="22"/>
        </w:rPr>
      </w:pPr>
      <w:r w:rsidRPr="00EB2BA9">
        <w:rPr>
          <w:rFonts w:ascii="Helvetica" w:hAnsi="Helvetica"/>
          <w:sz w:val="22"/>
          <w:szCs w:val="22"/>
        </w:rPr>
        <w:t xml:space="preserve">Trustees bring a diversity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w:t>
      </w:r>
      <w:r w:rsidRPr="00781BCF">
        <w:rPr>
          <w:rFonts w:ascii="Helvetica" w:hAnsi="Helvetica"/>
          <w:sz w:val="22"/>
          <w:szCs w:val="22"/>
        </w:rPr>
        <w:t>Library Act</w:t>
      </w:r>
      <w:r w:rsidRPr="00EB2BA9">
        <w:rPr>
          <w:rFonts w:ascii="Helvetica" w:hAnsi="Helvetica"/>
          <w:sz w:val="22"/>
          <w:szCs w:val="22"/>
        </w:rPr>
        <w:t>.</w:t>
      </w:r>
    </w:p>
    <w:p w14:paraId="05DEB83E" w14:textId="77777777" w:rsidR="005A1E2B" w:rsidRPr="00EB2BA9" w:rsidRDefault="005A1E2B" w:rsidP="00EB2BA9">
      <w:pPr>
        <w:spacing w:line="276" w:lineRule="auto"/>
        <w:rPr>
          <w:rFonts w:ascii="Helvetica" w:hAnsi="Helvetica"/>
          <w:sz w:val="22"/>
          <w:szCs w:val="22"/>
        </w:rPr>
      </w:pPr>
    </w:p>
    <w:p w14:paraId="04CE2E32" w14:textId="2287E70C" w:rsidR="005A1E2B" w:rsidRPr="00EB2BA9" w:rsidRDefault="00EC5DAC" w:rsidP="00EB2BA9">
      <w:pPr>
        <w:spacing w:line="276" w:lineRule="auto"/>
        <w:rPr>
          <w:rFonts w:ascii="Helvetica" w:hAnsi="Helvetica"/>
          <w:sz w:val="22"/>
          <w:szCs w:val="22"/>
        </w:rPr>
      </w:pPr>
      <w:r>
        <w:rPr>
          <w:rFonts w:ascii="Helvetica" w:hAnsi="Helvetica"/>
          <w:sz w:val="22"/>
          <w:szCs w:val="22"/>
        </w:rPr>
        <w:t>Your b</w:t>
      </w:r>
      <w:r w:rsidR="005A1E2B" w:rsidRPr="00EB2BA9">
        <w:rPr>
          <w:rFonts w:ascii="Helvetica" w:hAnsi="Helvetica"/>
          <w:sz w:val="22"/>
          <w:szCs w:val="22"/>
        </w:rPr>
        <w:t xml:space="preserve">oard </w:t>
      </w:r>
      <w:r w:rsidR="0010098E">
        <w:rPr>
          <w:rFonts w:ascii="Helvetica" w:hAnsi="Helvetica"/>
          <w:sz w:val="22"/>
          <w:szCs w:val="22"/>
        </w:rPr>
        <w:t>recruitment</w:t>
      </w:r>
      <w:r w:rsidR="006E3E8A">
        <w:rPr>
          <w:rFonts w:ascii="Helvetica" w:hAnsi="Helvetica"/>
          <w:sz w:val="22"/>
          <w:szCs w:val="22"/>
        </w:rPr>
        <w:t xml:space="preserve"> and succession planning</w:t>
      </w:r>
      <w:r w:rsidR="005A1E2B" w:rsidRPr="00EB2BA9">
        <w:rPr>
          <w:rFonts w:ascii="Helvetica" w:hAnsi="Helvetica"/>
          <w:sz w:val="22"/>
          <w:szCs w:val="22"/>
        </w:rPr>
        <w:t xml:space="preserve"> discussions</w:t>
      </w:r>
      <w:r>
        <w:rPr>
          <w:rFonts w:ascii="Helvetica" w:hAnsi="Helvetica"/>
          <w:sz w:val="22"/>
          <w:szCs w:val="22"/>
        </w:rPr>
        <w:t xml:space="preserve"> might cover a wide range of topics </w:t>
      </w:r>
      <w:r w:rsidR="00DE242E">
        <w:rPr>
          <w:rFonts w:ascii="Helvetica" w:hAnsi="Helvetica"/>
          <w:sz w:val="22"/>
          <w:szCs w:val="22"/>
        </w:rPr>
        <w:t>such as</w:t>
      </w:r>
      <w:r w:rsidR="005A1E2B" w:rsidRPr="00EB2BA9">
        <w:rPr>
          <w:rFonts w:ascii="Helvetica" w:hAnsi="Helvetica"/>
          <w:sz w:val="22"/>
          <w:szCs w:val="22"/>
        </w:rPr>
        <w:t>:</w:t>
      </w:r>
    </w:p>
    <w:p w14:paraId="74CEF4AD" w14:textId="77777777" w:rsidR="005A1E2B" w:rsidRPr="00EB2BA9" w:rsidRDefault="005A1E2B" w:rsidP="00EB2BA9">
      <w:pPr>
        <w:spacing w:line="276" w:lineRule="auto"/>
        <w:rPr>
          <w:rFonts w:ascii="Helvetica" w:hAnsi="Helvetica"/>
          <w:sz w:val="22"/>
          <w:szCs w:val="22"/>
        </w:rPr>
      </w:pPr>
    </w:p>
    <w:p w14:paraId="230A8CED" w14:textId="5DD21C1D" w:rsidR="009116E4" w:rsidRDefault="009116E4" w:rsidP="00EB2BA9">
      <w:pPr>
        <w:pStyle w:val="ListParagraph"/>
        <w:numPr>
          <w:ilvl w:val="0"/>
          <w:numId w:val="1"/>
        </w:numPr>
        <w:spacing w:line="276" w:lineRule="auto"/>
        <w:rPr>
          <w:rFonts w:ascii="Helvetica" w:hAnsi="Helvetica"/>
          <w:sz w:val="22"/>
          <w:szCs w:val="22"/>
        </w:rPr>
      </w:pPr>
      <w:r>
        <w:rPr>
          <w:rFonts w:ascii="Helvetica" w:hAnsi="Helvetica"/>
          <w:sz w:val="22"/>
          <w:szCs w:val="22"/>
        </w:rPr>
        <w:t xml:space="preserve">Identifying the role and responsibilities </w:t>
      </w:r>
      <w:r w:rsidR="00064EE0">
        <w:rPr>
          <w:rFonts w:ascii="Helvetica" w:hAnsi="Helvetica"/>
          <w:sz w:val="22"/>
          <w:szCs w:val="22"/>
        </w:rPr>
        <w:t>of the board, of individual trustees,</w:t>
      </w:r>
      <w:r>
        <w:rPr>
          <w:rFonts w:ascii="Helvetica" w:hAnsi="Helvetica"/>
          <w:sz w:val="22"/>
          <w:szCs w:val="22"/>
        </w:rPr>
        <w:t xml:space="preserve"> </w:t>
      </w:r>
      <w:r w:rsidR="00064EE0">
        <w:rPr>
          <w:rFonts w:ascii="Helvetica" w:hAnsi="Helvetica"/>
          <w:sz w:val="22"/>
          <w:szCs w:val="22"/>
        </w:rPr>
        <w:t>of the</w:t>
      </w:r>
      <w:r w:rsidR="007064C6">
        <w:rPr>
          <w:rFonts w:ascii="Helvetica" w:hAnsi="Helvetica"/>
          <w:sz w:val="22"/>
          <w:szCs w:val="22"/>
        </w:rPr>
        <w:t xml:space="preserve"> board chair</w:t>
      </w:r>
      <w:r w:rsidR="003804D2">
        <w:rPr>
          <w:rFonts w:ascii="Helvetica" w:hAnsi="Helvetica"/>
          <w:sz w:val="22"/>
          <w:szCs w:val="22"/>
        </w:rPr>
        <w:t>,</w:t>
      </w:r>
      <w:r w:rsidR="007064C6">
        <w:rPr>
          <w:rFonts w:ascii="Helvetica" w:hAnsi="Helvetica"/>
          <w:sz w:val="22"/>
          <w:szCs w:val="22"/>
        </w:rPr>
        <w:t xml:space="preserve"> </w:t>
      </w:r>
      <w:r w:rsidR="00064EE0">
        <w:rPr>
          <w:rFonts w:ascii="Helvetica" w:hAnsi="Helvetica"/>
          <w:sz w:val="22"/>
          <w:szCs w:val="22"/>
        </w:rPr>
        <w:t>and</w:t>
      </w:r>
      <w:r>
        <w:rPr>
          <w:rFonts w:ascii="Helvetica" w:hAnsi="Helvetica"/>
          <w:sz w:val="22"/>
          <w:szCs w:val="22"/>
        </w:rPr>
        <w:t xml:space="preserve"> of the library director for successful governance. </w:t>
      </w:r>
    </w:p>
    <w:p w14:paraId="79DDE37F" w14:textId="76143615" w:rsidR="009116E4" w:rsidRDefault="009116E4" w:rsidP="00EB2BA9">
      <w:pPr>
        <w:pStyle w:val="ListParagraph"/>
        <w:numPr>
          <w:ilvl w:val="0"/>
          <w:numId w:val="1"/>
        </w:numPr>
        <w:spacing w:line="276" w:lineRule="auto"/>
        <w:rPr>
          <w:rFonts w:ascii="Helvetica" w:hAnsi="Helvetica"/>
          <w:sz w:val="22"/>
          <w:szCs w:val="22"/>
        </w:rPr>
      </w:pPr>
      <w:r>
        <w:rPr>
          <w:rFonts w:ascii="Helvetica" w:hAnsi="Helvetica"/>
          <w:sz w:val="22"/>
          <w:szCs w:val="22"/>
        </w:rPr>
        <w:t>Review</w:t>
      </w:r>
      <w:r w:rsidR="001A2A65">
        <w:rPr>
          <w:rFonts w:ascii="Helvetica" w:hAnsi="Helvetica"/>
          <w:sz w:val="22"/>
          <w:szCs w:val="22"/>
        </w:rPr>
        <w:t>ing</w:t>
      </w:r>
      <w:r>
        <w:rPr>
          <w:rFonts w:ascii="Helvetica" w:hAnsi="Helvetica"/>
          <w:sz w:val="22"/>
          <w:szCs w:val="22"/>
        </w:rPr>
        <w:t xml:space="preserve"> strategic directions, policies, and legislative framework (</w:t>
      </w:r>
      <w:r w:rsidR="007064C6">
        <w:rPr>
          <w:rFonts w:ascii="Helvetica" w:hAnsi="Helvetica"/>
          <w:sz w:val="22"/>
          <w:szCs w:val="22"/>
        </w:rPr>
        <w:t xml:space="preserve">beginning with the </w:t>
      </w:r>
      <w:r w:rsidRPr="00781BCF">
        <w:rPr>
          <w:rFonts w:ascii="Helvetica" w:hAnsi="Helvetica"/>
          <w:sz w:val="22"/>
          <w:szCs w:val="22"/>
        </w:rPr>
        <w:t>Library Act</w:t>
      </w:r>
      <w:r>
        <w:rPr>
          <w:rFonts w:ascii="Helvetica" w:hAnsi="Helvetica"/>
          <w:sz w:val="22"/>
          <w:szCs w:val="22"/>
        </w:rPr>
        <w:t xml:space="preserve">) for governance context and for identifying upcoming board needs. </w:t>
      </w:r>
    </w:p>
    <w:p w14:paraId="21BC3352" w14:textId="77777777" w:rsidR="00276797" w:rsidRDefault="00276797" w:rsidP="00276797">
      <w:pPr>
        <w:pStyle w:val="ListParagraph"/>
        <w:numPr>
          <w:ilvl w:val="0"/>
          <w:numId w:val="1"/>
        </w:numPr>
        <w:spacing w:line="276" w:lineRule="auto"/>
        <w:rPr>
          <w:rFonts w:ascii="Helvetica" w:hAnsi="Helvetica"/>
          <w:sz w:val="22"/>
          <w:szCs w:val="22"/>
        </w:rPr>
      </w:pPr>
      <w:r>
        <w:rPr>
          <w:rFonts w:ascii="Helvetica" w:hAnsi="Helvetica"/>
          <w:sz w:val="22"/>
          <w:szCs w:val="22"/>
        </w:rPr>
        <w:t>Identifying current and future board needs and strengths.</w:t>
      </w:r>
    </w:p>
    <w:p w14:paraId="24D3676E" w14:textId="77777777" w:rsidR="00276797" w:rsidRPr="00EB2BA9" w:rsidRDefault="00276797" w:rsidP="00276797">
      <w:pPr>
        <w:pStyle w:val="ListParagraph"/>
        <w:numPr>
          <w:ilvl w:val="0"/>
          <w:numId w:val="1"/>
        </w:numPr>
        <w:spacing w:line="276" w:lineRule="auto"/>
        <w:rPr>
          <w:rFonts w:ascii="Helvetica" w:hAnsi="Helvetica"/>
          <w:sz w:val="22"/>
          <w:szCs w:val="22"/>
        </w:rPr>
      </w:pPr>
      <w:r>
        <w:rPr>
          <w:rFonts w:ascii="Helvetica" w:hAnsi="Helvetica"/>
          <w:sz w:val="22"/>
          <w:szCs w:val="22"/>
        </w:rPr>
        <w:t>How to strategize for your library type, particularly for municipal and regional library boards.</w:t>
      </w:r>
    </w:p>
    <w:p w14:paraId="18DCCD5D" w14:textId="311253E2" w:rsidR="00276797" w:rsidRDefault="009116E4" w:rsidP="00EB2BA9">
      <w:pPr>
        <w:pStyle w:val="ListParagraph"/>
        <w:numPr>
          <w:ilvl w:val="0"/>
          <w:numId w:val="1"/>
        </w:numPr>
        <w:spacing w:line="276" w:lineRule="auto"/>
        <w:rPr>
          <w:rFonts w:ascii="Helvetica" w:hAnsi="Helvetica"/>
          <w:sz w:val="22"/>
          <w:szCs w:val="22"/>
        </w:rPr>
      </w:pPr>
      <w:r>
        <w:rPr>
          <w:rFonts w:ascii="Helvetica" w:hAnsi="Helvetica"/>
          <w:sz w:val="22"/>
          <w:szCs w:val="22"/>
        </w:rPr>
        <w:t>T</w:t>
      </w:r>
      <w:r w:rsidR="006E3E8A">
        <w:rPr>
          <w:rFonts w:ascii="Helvetica" w:hAnsi="Helvetica"/>
          <w:sz w:val="22"/>
          <w:szCs w:val="22"/>
        </w:rPr>
        <w:t xml:space="preserve">he </w:t>
      </w:r>
      <w:r w:rsidR="00276797">
        <w:rPr>
          <w:rFonts w:ascii="Helvetica" w:hAnsi="Helvetica"/>
          <w:sz w:val="22"/>
          <w:szCs w:val="22"/>
        </w:rPr>
        <w:t xml:space="preserve">unique recruitment and succession planning challenges for your board such as local socio-economics or demographics, level of board or community engagement, and </w:t>
      </w:r>
      <w:r w:rsidR="001A2A65">
        <w:rPr>
          <w:rFonts w:ascii="Helvetica" w:hAnsi="Helvetica"/>
          <w:sz w:val="22"/>
          <w:szCs w:val="22"/>
        </w:rPr>
        <w:t xml:space="preserve">the library’s </w:t>
      </w:r>
      <w:r w:rsidR="00276797">
        <w:rPr>
          <w:rFonts w:ascii="Helvetica" w:hAnsi="Helvetica"/>
          <w:sz w:val="22"/>
          <w:szCs w:val="22"/>
        </w:rPr>
        <w:t xml:space="preserve">relationship with influencers and decision makers such as local government. </w:t>
      </w:r>
    </w:p>
    <w:p w14:paraId="0BEA7BA0" w14:textId="46EA41CC" w:rsidR="005A1E2B" w:rsidRPr="00EB2BA9" w:rsidRDefault="00F96DA9" w:rsidP="00EB2BA9">
      <w:pPr>
        <w:pStyle w:val="ListParagraph"/>
        <w:numPr>
          <w:ilvl w:val="0"/>
          <w:numId w:val="1"/>
        </w:numPr>
        <w:spacing w:line="276" w:lineRule="auto"/>
        <w:rPr>
          <w:rFonts w:ascii="Helvetica" w:hAnsi="Helvetica"/>
          <w:sz w:val="22"/>
          <w:szCs w:val="22"/>
        </w:rPr>
      </w:pPr>
      <w:r>
        <w:rPr>
          <w:rFonts w:ascii="Helvetica" w:hAnsi="Helvetica"/>
          <w:sz w:val="22"/>
          <w:szCs w:val="22"/>
        </w:rPr>
        <w:t xml:space="preserve">The </w:t>
      </w:r>
      <w:r w:rsidR="00915886">
        <w:rPr>
          <w:rFonts w:ascii="Helvetica" w:hAnsi="Helvetica"/>
          <w:sz w:val="22"/>
          <w:szCs w:val="22"/>
        </w:rPr>
        <w:t xml:space="preserve">important </w:t>
      </w:r>
      <w:r>
        <w:rPr>
          <w:rFonts w:ascii="Helvetica" w:hAnsi="Helvetica"/>
          <w:sz w:val="22"/>
          <w:szCs w:val="22"/>
        </w:rPr>
        <w:t>role of</w:t>
      </w:r>
      <w:r w:rsidR="009116E4">
        <w:rPr>
          <w:rFonts w:ascii="Helvetica" w:hAnsi="Helvetica"/>
          <w:sz w:val="22"/>
          <w:szCs w:val="22"/>
        </w:rPr>
        <w:t xml:space="preserve"> your library director in the process. </w:t>
      </w:r>
      <w:r w:rsidR="005A1E2B" w:rsidRPr="00EB2BA9">
        <w:rPr>
          <w:rFonts w:ascii="Helvetica" w:hAnsi="Helvetica"/>
          <w:sz w:val="22"/>
          <w:szCs w:val="22"/>
        </w:rPr>
        <w:t xml:space="preserve"> </w:t>
      </w:r>
    </w:p>
    <w:p w14:paraId="6757815C" w14:textId="77777777" w:rsidR="009116E4" w:rsidRDefault="009116E4" w:rsidP="00EB2BA9">
      <w:pPr>
        <w:spacing w:line="276" w:lineRule="auto"/>
        <w:rPr>
          <w:rFonts w:ascii="Helvetica" w:hAnsi="Helvetica"/>
          <w:b/>
          <w:sz w:val="22"/>
          <w:szCs w:val="22"/>
        </w:rPr>
      </w:pPr>
    </w:p>
    <w:p w14:paraId="421F43BE" w14:textId="18C3C4EC" w:rsidR="00413DDF" w:rsidRPr="00EB2BA9" w:rsidRDefault="00413DDF" w:rsidP="00EB2BA9">
      <w:pPr>
        <w:spacing w:line="276" w:lineRule="auto"/>
        <w:rPr>
          <w:rFonts w:ascii="Helvetica" w:hAnsi="Helvetica"/>
          <w:b/>
          <w:sz w:val="22"/>
          <w:szCs w:val="22"/>
        </w:rPr>
      </w:pPr>
      <w:r w:rsidRPr="00EB2BA9">
        <w:rPr>
          <w:rFonts w:ascii="Helvetica" w:hAnsi="Helvetica"/>
          <w:b/>
          <w:sz w:val="22"/>
          <w:szCs w:val="22"/>
        </w:rPr>
        <w:t>Resources</w:t>
      </w:r>
    </w:p>
    <w:p w14:paraId="2B7038FA" w14:textId="77777777" w:rsidR="003964EE" w:rsidRPr="00EB2BA9" w:rsidRDefault="003964EE" w:rsidP="00EB2BA9">
      <w:pPr>
        <w:spacing w:line="276" w:lineRule="auto"/>
        <w:textAlignment w:val="baseline"/>
        <w:rPr>
          <w:rFonts w:ascii="Helvetica" w:eastAsia="Times New Roman" w:hAnsi="Helvetica" w:cs="Times New Roman"/>
          <w:color w:val="000000" w:themeColor="text1"/>
          <w:sz w:val="22"/>
          <w:szCs w:val="22"/>
        </w:rPr>
      </w:pPr>
    </w:p>
    <w:p w14:paraId="6002CCC1" w14:textId="563D7A26" w:rsidR="00ED64B6" w:rsidRDefault="00CF2B88" w:rsidP="00EB2BA9">
      <w:pPr>
        <w:spacing w:line="276" w:lineRule="auto"/>
        <w:textAlignment w:val="baseline"/>
        <w:rPr>
          <w:rFonts w:ascii="Helvetica" w:hAnsi="Helvetica"/>
          <w:b/>
          <w:sz w:val="22"/>
          <w:szCs w:val="22"/>
        </w:rPr>
      </w:pPr>
      <w:r w:rsidRPr="005F0C77">
        <w:rPr>
          <w:rFonts w:ascii="Helvetica" w:hAnsi="Helvetica"/>
          <w:b/>
          <w:sz w:val="22"/>
          <w:szCs w:val="22"/>
        </w:rPr>
        <w:t xml:space="preserve">Board Roles and Responsibilities </w:t>
      </w:r>
    </w:p>
    <w:p w14:paraId="06B6EB03" w14:textId="77777777" w:rsidR="002A0F32" w:rsidRDefault="002A0F32" w:rsidP="00EB2BA9">
      <w:pPr>
        <w:spacing w:line="276" w:lineRule="auto"/>
        <w:textAlignment w:val="baseline"/>
        <w:rPr>
          <w:rFonts w:ascii="Helvetica" w:hAnsi="Helvetica"/>
          <w:b/>
          <w:sz w:val="22"/>
          <w:szCs w:val="22"/>
        </w:rPr>
      </w:pPr>
    </w:p>
    <w:p w14:paraId="326291B5" w14:textId="5EE96A1C" w:rsidR="002A0F32" w:rsidRPr="002A0F32" w:rsidRDefault="002A0F32" w:rsidP="00EB2BA9">
      <w:pPr>
        <w:spacing w:line="276" w:lineRule="auto"/>
        <w:textAlignment w:val="baseline"/>
        <w:rPr>
          <w:rFonts w:ascii="Helvetica" w:hAnsi="Helvetica"/>
          <w:sz w:val="22"/>
          <w:szCs w:val="22"/>
        </w:rPr>
      </w:pPr>
      <w:r>
        <w:rPr>
          <w:rFonts w:ascii="Helvetica" w:hAnsi="Helvetica"/>
          <w:sz w:val="22"/>
          <w:szCs w:val="22"/>
        </w:rPr>
        <w:t>Knowing and communicating your board’s roles and responsibilities is a key component for recruitment and succession planning.</w:t>
      </w:r>
    </w:p>
    <w:p w14:paraId="0F83DCBF" w14:textId="77777777" w:rsidR="00CF2B88" w:rsidRPr="00EB2BA9" w:rsidRDefault="00CF2B88" w:rsidP="00EB2BA9">
      <w:pPr>
        <w:spacing w:line="276" w:lineRule="auto"/>
        <w:textAlignment w:val="baseline"/>
        <w:rPr>
          <w:rFonts w:ascii="Helvetica" w:eastAsia="Times New Roman" w:hAnsi="Helvetica" w:cs="Times New Roman"/>
          <w:color w:val="000000" w:themeColor="text1"/>
          <w:sz w:val="22"/>
          <w:szCs w:val="22"/>
        </w:rPr>
      </w:pPr>
    </w:p>
    <w:p w14:paraId="53077371" w14:textId="77777777" w:rsidR="003D3CBF" w:rsidRDefault="005C19E2" w:rsidP="003D3CBF">
      <w:pPr>
        <w:spacing w:line="276" w:lineRule="auto"/>
        <w:textAlignment w:val="baseline"/>
        <w:rPr>
          <w:rFonts w:ascii="Helvetica" w:eastAsia="Times New Roman" w:hAnsi="Helvetica" w:cs="Times New Roman"/>
          <w:color w:val="000000" w:themeColor="text1"/>
          <w:sz w:val="22"/>
          <w:szCs w:val="22"/>
        </w:rPr>
      </w:pPr>
      <w:hyperlink r:id="rId9" w:history="1">
        <w:r w:rsidR="004876DE" w:rsidRPr="003D3CBF">
          <w:rPr>
            <w:rStyle w:val="Hyperlink"/>
            <w:rFonts w:ascii="Helvetica" w:eastAsia="Times New Roman" w:hAnsi="Helvetica" w:cs="Times New Roman"/>
            <w:i/>
            <w:sz w:val="22"/>
            <w:szCs w:val="22"/>
          </w:rPr>
          <w:t>Duties and Responsibilities of the Library Board</w:t>
        </w:r>
      </w:hyperlink>
      <w:r w:rsidR="004876DE" w:rsidRPr="00EB2BA9">
        <w:rPr>
          <w:rFonts w:ascii="Helvetica" w:eastAsia="Times New Roman" w:hAnsi="Helvetica" w:cs="Times New Roman"/>
          <w:color w:val="000000" w:themeColor="text1"/>
          <w:sz w:val="22"/>
          <w:szCs w:val="22"/>
        </w:rPr>
        <w:t xml:space="preserve">, North Vancouver District Public Library, 2016. </w:t>
      </w:r>
      <w:r w:rsidR="003D3CBF">
        <w:rPr>
          <w:rFonts w:ascii="Helvetica" w:eastAsia="Times New Roman" w:hAnsi="Helvetica" w:cs="Times New Roman"/>
          <w:color w:val="000000" w:themeColor="text1"/>
          <w:sz w:val="22"/>
          <w:szCs w:val="22"/>
        </w:rPr>
        <w:t xml:space="preserve"> </w:t>
      </w:r>
    </w:p>
    <w:p w14:paraId="1482062A" w14:textId="5DE1F886" w:rsidR="004876DE" w:rsidRPr="003D3CBF" w:rsidRDefault="00276797" w:rsidP="003D3CBF">
      <w:pPr>
        <w:pStyle w:val="ListParagraph"/>
        <w:numPr>
          <w:ilvl w:val="0"/>
          <w:numId w:val="5"/>
        </w:numPr>
        <w:spacing w:line="276" w:lineRule="auto"/>
        <w:textAlignment w:val="baseline"/>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Concise and easy to understand</w:t>
      </w:r>
      <w:r w:rsidR="004876DE" w:rsidRPr="003D3CBF">
        <w:rPr>
          <w:rFonts w:ascii="Helvetica" w:eastAsia="Times New Roman" w:hAnsi="Helvetica" w:cs="Times New Roman"/>
          <w:color w:val="000000" w:themeColor="text1"/>
          <w:sz w:val="22"/>
          <w:szCs w:val="22"/>
        </w:rPr>
        <w:t>.</w:t>
      </w:r>
    </w:p>
    <w:p w14:paraId="6331F3FC" w14:textId="41080ED6" w:rsidR="004876DE" w:rsidRPr="00EB2BA9" w:rsidRDefault="004876DE" w:rsidP="00EB2BA9">
      <w:pPr>
        <w:pStyle w:val="ListParagraph"/>
        <w:numPr>
          <w:ilvl w:val="0"/>
          <w:numId w:val="4"/>
        </w:numPr>
        <w:spacing w:line="276" w:lineRule="auto"/>
        <w:textAlignment w:val="baseline"/>
        <w:rPr>
          <w:rFonts w:ascii="Helvetica" w:eastAsia="Times New Roman" w:hAnsi="Helvetica" w:cs="Times New Roman"/>
          <w:color w:val="000000" w:themeColor="text1"/>
          <w:sz w:val="22"/>
          <w:szCs w:val="22"/>
        </w:rPr>
      </w:pPr>
      <w:r w:rsidRPr="00EB2BA9">
        <w:rPr>
          <w:rFonts w:ascii="Helvetica" w:eastAsia="Times New Roman" w:hAnsi="Helvetica" w:cs="Times New Roman"/>
          <w:color w:val="000000" w:themeColor="text1"/>
          <w:sz w:val="22"/>
          <w:szCs w:val="22"/>
        </w:rPr>
        <w:t>Provides a guiding principle</w:t>
      </w:r>
      <w:r w:rsidR="00276797">
        <w:rPr>
          <w:rFonts w:ascii="Helvetica" w:eastAsia="Times New Roman" w:hAnsi="Helvetica" w:cs="Times New Roman"/>
          <w:color w:val="000000" w:themeColor="text1"/>
          <w:sz w:val="22"/>
          <w:szCs w:val="22"/>
        </w:rPr>
        <w:t>s</w:t>
      </w:r>
      <w:r w:rsidRPr="00EB2BA9">
        <w:rPr>
          <w:rFonts w:ascii="Helvetica" w:eastAsia="Times New Roman" w:hAnsi="Helvetica" w:cs="Times New Roman"/>
          <w:color w:val="000000" w:themeColor="text1"/>
          <w:sz w:val="22"/>
          <w:szCs w:val="22"/>
        </w:rPr>
        <w:t xml:space="preserve"> approach to establishing the boards governance and oversight roles and responsibilities and the library director’s operational management role and responsibilities</w:t>
      </w:r>
      <w:r w:rsidR="00CF2B88">
        <w:rPr>
          <w:rFonts w:ascii="Helvetica" w:eastAsia="Times New Roman" w:hAnsi="Helvetica" w:cs="Times New Roman"/>
          <w:color w:val="000000" w:themeColor="text1"/>
          <w:sz w:val="22"/>
          <w:szCs w:val="22"/>
        </w:rPr>
        <w:t xml:space="preserve">. </w:t>
      </w:r>
      <w:r w:rsidRPr="00EB2BA9">
        <w:rPr>
          <w:rFonts w:ascii="Helvetica" w:eastAsia="Times New Roman" w:hAnsi="Helvetica" w:cs="Times New Roman"/>
          <w:color w:val="000000" w:themeColor="text1"/>
          <w:sz w:val="22"/>
          <w:szCs w:val="22"/>
        </w:rPr>
        <w:t xml:space="preserve"> </w:t>
      </w:r>
    </w:p>
    <w:p w14:paraId="3AECC6A1" w14:textId="77777777" w:rsidR="005E3682" w:rsidRDefault="005E3682" w:rsidP="00EB2BA9">
      <w:pPr>
        <w:spacing w:line="276" w:lineRule="auto"/>
        <w:rPr>
          <w:rFonts w:ascii="Helvetica" w:hAnsi="Helvetica"/>
          <w:sz w:val="22"/>
          <w:szCs w:val="22"/>
        </w:rPr>
      </w:pPr>
    </w:p>
    <w:p w14:paraId="38C3FF96" w14:textId="1C262191" w:rsidR="00454A7E" w:rsidRDefault="005C19E2" w:rsidP="00EB2BA9">
      <w:pPr>
        <w:spacing w:line="276" w:lineRule="auto"/>
        <w:rPr>
          <w:rFonts w:ascii="Helvetica" w:hAnsi="Helvetica"/>
          <w:sz w:val="22"/>
          <w:szCs w:val="22"/>
        </w:rPr>
      </w:pPr>
      <w:hyperlink r:id="rId10" w:history="1">
        <w:r w:rsidR="00EB2BA9" w:rsidRPr="003D3CBF">
          <w:rPr>
            <w:rStyle w:val="Hyperlink"/>
            <w:rFonts w:ascii="Helvetica" w:hAnsi="Helvetica"/>
            <w:sz w:val="22"/>
            <w:szCs w:val="22"/>
          </w:rPr>
          <w:t>“Ontario Public Library Governance at a Glance”</w:t>
        </w:r>
      </w:hyperlink>
      <w:r w:rsidR="00EB2BA9" w:rsidRPr="00EB2BA9">
        <w:rPr>
          <w:rFonts w:ascii="Helvetica" w:hAnsi="Helvetica"/>
          <w:sz w:val="22"/>
          <w:szCs w:val="22"/>
        </w:rPr>
        <w:t xml:space="preserve">, </w:t>
      </w:r>
      <w:r w:rsidR="00EB2BA9" w:rsidRPr="00EB2BA9">
        <w:rPr>
          <w:rFonts w:ascii="Helvetica" w:hAnsi="Helvetica"/>
          <w:i/>
          <w:sz w:val="22"/>
          <w:szCs w:val="22"/>
        </w:rPr>
        <w:t>Cut to the Chase</w:t>
      </w:r>
      <w:r w:rsidR="00EB2BA9" w:rsidRPr="00EB2BA9">
        <w:rPr>
          <w:rFonts w:ascii="Helvetica" w:hAnsi="Helvetica"/>
          <w:sz w:val="22"/>
          <w:szCs w:val="22"/>
        </w:rPr>
        <w:t xml:space="preserve">. Ontario Library Board Association, 2007. </w:t>
      </w:r>
    </w:p>
    <w:p w14:paraId="7DE26933" w14:textId="6677ED35" w:rsidR="003D3CBF" w:rsidRDefault="003D3CBF" w:rsidP="003D3CBF">
      <w:pPr>
        <w:pStyle w:val="ListParagraph"/>
        <w:numPr>
          <w:ilvl w:val="0"/>
          <w:numId w:val="4"/>
        </w:numPr>
        <w:spacing w:line="276" w:lineRule="auto"/>
        <w:rPr>
          <w:rFonts w:ascii="Helvetica" w:hAnsi="Helvetica"/>
          <w:sz w:val="22"/>
          <w:szCs w:val="22"/>
        </w:rPr>
      </w:pPr>
      <w:r>
        <w:rPr>
          <w:rFonts w:ascii="Helvetica" w:hAnsi="Helvetica"/>
          <w:sz w:val="22"/>
          <w:szCs w:val="22"/>
        </w:rPr>
        <w:t>Highly accessible, useful and applicable inf</w:t>
      </w:r>
      <w:r w:rsidR="00CF2B88">
        <w:rPr>
          <w:rFonts w:ascii="Helvetica" w:hAnsi="Helvetica"/>
          <w:sz w:val="22"/>
          <w:szCs w:val="22"/>
        </w:rPr>
        <w:t>ormation regarding the role and responsibilities of the board.</w:t>
      </w:r>
    </w:p>
    <w:p w14:paraId="776CD995" w14:textId="5AD0A825" w:rsidR="00CB2858" w:rsidRDefault="007E7255" w:rsidP="00CB2858">
      <w:pPr>
        <w:pStyle w:val="ListParagraph"/>
        <w:numPr>
          <w:ilvl w:val="0"/>
          <w:numId w:val="4"/>
        </w:numPr>
        <w:spacing w:line="276" w:lineRule="auto"/>
        <w:rPr>
          <w:rFonts w:ascii="Helvetica" w:hAnsi="Helvetica"/>
          <w:sz w:val="22"/>
          <w:szCs w:val="22"/>
        </w:rPr>
      </w:pPr>
      <w:r>
        <w:rPr>
          <w:rFonts w:ascii="Helvetica" w:hAnsi="Helvetica"/>
          <w:sz w:val="22"/>
          <w:szCs w:val="22"/>
        </w:rPr>
        <w:t xml:space="preserve">Explicit and useful points </w:t>
      </w:r>
      <w:r w:rsidR="00CF2B88">
        <w:rPr>
          <w:rFonts w:ascii="Helvetica" w:hAnsi="Helvetica"/>
          <w:sz w:val="22"/>
          <w:szCs w:val="22"/>
        </w:rPr>
        <w:t xml:space="preserve">for clarifying governance versus operations, </w:t>
      </w:r>
      <w:r>
        <w:rPr>
          <w:rFonts w:ascii="Helvetica" w:hAnsi="Helvetica"/>
          <w:sz w:val="22"/>
          <w:szCs w:val="22"/>
        </w:rPr>
        <w:t>such as that board financial oversight does mean ensuring that financial policies are in place and does not mean challenging a miniscule amount on a budget line.</w:t>
      </w:r>
    </w:p>
    <w:p w14:paraId="67930D4B" w14:textId="77777777" w:rsidR="000E5CFB" w:rsidRDefault="000E5CFB" w:rsidP="000E5CFB">
      <w:pPr>
        <w:spacing w:line="276" w:lineRule="auto"/>
        <w:rPr>
          <w:rFonts w:ascii="Helvetica" w:hAnsi="Helvetica"/>
          <w:sz w:val="22"/>
          <w:szCs w:val="22"/>
        </w:rPr>
      </w:pPr>
    </w:p>
    <w:p w14:paraId="2FD804B6" w14:textId="77777777" w:rsidR="007C7570" w:rsidRDefault="007C7570" w:rsidP="00CB2858">
      <w:pPr>
        <w:spacing w:line="276" w:lineRule="auto"/>
        <w:rPr>
          <w:rFonts w:ascii="Helvetica" w:hAnsi="Helvetica"/>
          <w:sz w:val="22"/>
          <w:szCs w:val="22"/>
        </w:rPr>
      </w:pPr>
      <w:r>
        <w:rPr>
          <w:rFonts w:ascii="Helvetica" w:hAnsi="Helvetica"/>
          <w:sz w:val="22"/>
          <w:szCs w:val="22"/>
        </w:rPr>
        <w:t xml:space="preserve">West </w:t>
      </w:r>
      <w:bookmarkStart w:id="0" w:name="_GoBack"/>
      <w:bookmarkEnd w:id="0"/>
      <w:r>
        <w:rPr>
          <w:rFonts w:ascii="Helvetica" w:hAnsi="Helvetica"/>
          <w:sz w:val="22"/>
          <w:szCs w:val="22"/>
        </w:rPr>
        <w:t xml:space="preserve">Vancouver Memorial Library, </w:t>
      </w:r>
      <w:hyperlink r:id="rId11" w:history="1">
        <w:r w:rsidRPr="007C7570">
          <w:rPr>
            <w:rStyle w:val="Hyperlink"/>
            <w:rFonts w:ascii="Helvetica" w:hAnsi="Helvetica"/>
            <w:sz w:val="22"/>
            <w:szCs w:val="22"/>
          </w:rPr>
          <w:t>WVML Library Board</w:t>
        </w:r>
      </w:hyperlink>
    </w:p>
    <w:p w14:paraId="2F563321" w14:textId="18B4C62A" w:rsidR="00CB2858" w:rsidRDefault="007C7570" w:rsidP="007C7570">
      <w:pPr>
        <w:pStyle w:val="ListParagraph"/>
        <w:numPr>
          <w:ilvl w:val="0"/>
          <w:numId w:val="9"/>
        </w:numPr>
        <w:spacing w:line="276" w:lineRule="auto"/>
        <w:rPr>
          <w:rFonts w:ascii="Helvetica" w:hAnsi="Helvetica"/>
          <w:sz w:val="22"/>
          <w:szCs w:val="22"/>
        </w:rPr>
      </w:pPr>
      <w:r>
        <w:rPr>
          <w:rFonts w:ascii="Helvetica" w:hAnsi="Helvetica"/>
          <w:sz w:val="22"/>
          <w:szCs w:val="22"/>
        </w:rPr>
        <w:t>C</w:t>
      </w:r>
      <w:r w:rsidR="00276797">
        <w:rPr>
          <w:rFonts w:ascii="Helvetica" w:hAnsi="Helvetica"/>
          <w:sz w:val="22"/>
          <w:szCs w:val="22"/>
        </w:rPr>
        <w:t>lear</w:t>
      </w:r>
      <w:r>
        <w:rPr>
          <w:rFonts w:ascii="Helvetica" w:hAnsi="Helvetica"/>
          <w:sz w:val="22"/>
          <w:szCs w:val="22"/>
        </w:rPr>
        <w:t xml:space="preserve"> description of municipal library board governance</w:t>
      </w:r>
      <w:r w:rsidR="002A0F32">
        <w:rPr>
          <w:rFonts w:ascii="Helvetica" w:hAnsi="Helvetica"/>
          <w:sz w:val="22"/>
          <w:szCs w:val="22"/>
        </w:rPr>
        <w:t>.</w:t>
      </w:r>
    </w:p>
    <w:p w14:paraId="7AF3927A" w14:textId="621C7404" w:rsidR="007C7570" w:rsidRPr="007C7570" w:rsidRDefault="007C7570" w:rsidP="007C7570">
      <w:pPr>
        <w:pStyle w:val="ListParagraph"/>
        <w:numPr>
          <w:ilvl w:val="0"/>
          <w:numId w:val="9"/>
        </w:numPr>
        <w:spacing w:line="276" w:lineRule="auto"/>
        <w:rPr>
          <w:rStyle w:val="Hyperlink"/>
          <w:rFonts w:ascii="Helvetica" w:hAnsi="Helvetica"/>
          <w:color w:val="auto"/>
          <w:sz w:val="22"/>
          <w:szCs w:val="22"/>
          <w:u w:val="none"/>
        </w:rPr>
      </w:pPr>
      <w:r>
        <w:rPr>
          <w:rFonts w:ascii="Helvetica" w:hAnsi="Helvetica"/>
          <w:sz w:val="22"/>
          <w:szCs w:val="22"/>
        </w:rPr>
        <w:t xml:space="preserve">Useful links such as the one-pager </w:t>
      </w:r>
      <w:r>
        <w:rPr>
          <w:rFonts w:ascii="Helvetica" w:hAnsi="Helvetica"/>
          <w:sz w:val="22"/>
          <w:szCs w:val="22"/>
        </w:rPr>
        <w:fldChar w:fldCharType="begin"/>
      </w:r>
      <w:r w:rsidRPr="007C7570">
        <w:rPr>
          <w:rFonts w:ascii="Helvetica" w:hAnsi="Helvetica"/>
          <w:sz w:val="22"/>
          <w:szCs w:val="22"/>
        </w:rPr>
        <w:instrText xml:space="preserve"> HYPERLINK "https://westvanlibrary.ca/sites/default/files/uploads/board/GOVERNANCE_OF_WVML.pdf" </w:instrText>
      </w:r>
      <w:r>
        <w:rPr>
          <w:rFonts w:ascii="Helvetica" w:hAnsi="Helvetica"/>
          <w:sz w:val="22"/>
          <w:szCs w:val="22"/>
        </w:rPr>
        <w:fldChar w:fldCharType="separate"/>
      </w:r>
      <w:r w:rsidRPr="007C7570">
        <w:rPr>
          <w:rStyle w:val="Hyperlink"/>
          <w:rFonts w:ascii="Helvetica" w:hAnsi="Helvetica"/>
          <w:sz w:val="22"/>
          <w:szCs w:val="22"/>
        </w:rPr>
        <w:t xml:space="preserve">Governance of West Vancouver Memorial Library </w:t>
      </w:r>
      <w:r w:rsidR="002A0F32" w:rsidRPr="007C7570">
        <w:rPr>
          <w:rStyle w:val="Hyperlink"/>
          <w:rFonts w:ascii="Helvetica" w:hAnsi="Helvetica"/>
          <w:sz w:val="22"/>
          <w:szCs w:val="22"/>
        </w:rPr>
        <w:t>Board</w:t>
      </w:r>
      <w:r w:rsidR="002A0F32" w:rsidRPr="002A0F32">
        <w:rPr>
          <w:rStyle w:val="Hyperlink"/>
          <w:rFonts w:ascii="Helvetica" w:hAnsi="Helvetica"/>
          <w:sz w:val="22"/>
          <w:szCs w:val="22"/>
          <w:u w:val="none"/>
        </w:rPr>
        <w:t>.</w:t>
      </w:r>
    </w:p>
    <w:p w14:paraId="45370434" w14:textId="2083CCCE" w:rsidR="00CF2B88" w:rsidRDefault="007C7570" w:rsidP="00CF2B88">
      <w:pPr>
        <w:spacing w:line="276" w:lineRule="auto"/>
        <w:rPr>
          <w:rFonts w:ascii="Helvetica" w:hAnsi="Helvetica"/>
          <w:sz w:val="22"/>
          <w:szCs w:val="22"/>
        </w:rPr>
      </w:pPr>
      <w:r>
        <w:rPr>
          <w:rFonts w:ascii="Helvetica" w:hAnsi="Helvetica"/>
          <w:sz w:val="22"/>
          <w:szCs w:val="22"/>
        </w:rPr>
        <w:fldChar w:fldCharType="end"/>
      </w:r>
    </w:p>
    <w:p w14:paraId="7E92D6FB" w14:textId="212E3671" w:rsidR="003C1C12" w:rsidRPr="003C1C12" w:rsidRDefault="003C1C12" w:rsidP="00CF2B88">
      <w:pPr>
        <w:spacing w:line="276" w:lineRule="auto"/>
        <w:rPr>
          <w:rFonts w:ascii="Helvetica" w:hAnsi="Helvetica"/>
          <w:sz w:val="22"/>
          <w:szCs w:val="22"/>
        </w:rPr>
      </w:pPr>
      <w:hyperlink r:id="rId12" w:history="1">
        <w:r w:rsidRPr="003C1C12">
          <w:rPr>
            <w:rStyle w:val="Hyperlink"/>
            <w:rFonts w:ascii="Helvetica" w:hAnsi="Helvetica"/>
            <w:sz w:val="22"/>
            <w:szCs w:val="22"/>
          </w:rPr>
          <w:t>Board Roles and Responsibilities Checklist,</w:t>
        </w:r>
      </w:hyperlink>
      <w:r>
        <w:rPr>
          <w:rFonts w:ascii="Helvetica" w:hAnsi="Helvetica"/>
          <w:sz w:val="22"/>
          <w:szCs w:val="22"/>
        </w:rPr>
        <w:t xml:space="preserve"> Board Source. (n.d.)</w:t>
      </w:r>
    </w:p>
    <w:p w14:paraId="7090D3AE" w14:textId="77777777" w:rsidR="003C1C12" w:rsidRDefault="003C1C12" w:rsidP="00CF2B88">
      <w:pPr>
        <w:spacing w:line="276" w:lineRule="auto"/>
        <w:rPr>
          <w:rFonts w:ascii="Helvetica" w:hAnsi="Helvetica"/>
          <w:b/>
          <w:sz w:val="22"/>
          <w:szCs w:val="22"/>
        </w:rPr>
      </w:pPr>
    </w:p>
    <w:p w14:paraId="32BDB6E3" w14:textId="624E4A9A" w:rsidR="00CF2B88" w:rsidRDefault="00CF2B88" w:rsidP="00CF2B88">
      <w:pPr>
        <w:spacing w:line="276" w:lineRule="auto"/>
        <w:rPr>
          <w:rFonts w:ascii="Helvetica" w:hAnsi="Helvetica"/>
          <w:b/>
          <w:sz w:val="22"/>
          <w:szCs w:val="22"/>
        </w:rPr>
      </w:pPr>
      <w:r>
        <w:rPr>
          <w:rFonts w:ascii="Helvetica" w:hAnsi="Helvetica"/>
          <w:b/>
          <w:sz w:val="22"/>
          <w:szCs w:val="22"/>
        </w:rPr>
        <w:t>Succession Planning</w:t>
      </w:r>
    </w:p>
    <w:p w14:paraId="2E6834D8" w14:textId="77777777" w:rsidR="0063567B" w:rsidRDefault="0063567B" w:rsidP="00CF2B88">
      <w:pPr>
        <w:spacing w:line="276" w:lineRule="auto"/>
        <w:rPr>
          <w:rFonts w:ascii="Helvetica" w:hAnsi="Helvetica"/>
          <w:b/>
          <w:sz w:val="22"/>
          <w:szCs w:val="22"/>
        </w:rPr>
      </w:pPr>
    </w:p>
    <w:p w14:paraId="6EC01C61" w14:textId="1E0774F8" w:rsidR="0063567B" w:rsidRDefault="00EC0EB8" w:rsidP="00CF2B88">
      <w:pPr>
        <w:spacing w:line="276" w:lineRule="auto"/>
        <w:rPr>
          <w:rFonts w:ascii="Helvetica" w:hAnsi="Helvetica"/>
          <w:sz w:val="22"/>
          <w:szCs w:val="22"/>
        </w:rPr>
      </w:pPr>
      <w:r>
        <w:rPr>
          <w:rFonts w:ascii="Helvetica" w:hAnsi="Helvetica"/>
          <w:sz w:val="22"/>
          <w:szCs w:val="22"/>
        </w:rPr>
        <w:t xml:space="preserve">Succession planning is </w:t>
      </w:r>
      <w:r w:rsidR="0063567B">
        <w:rPr>
          <w:rFonts w:ascii="Helvetica" w:hAnsi="Helvetica"/>
          <w:sz w:val="22"/>
          <w:szCs w:val="22"/>
        </w:rPr>
        <w:t xml:space="preserve">connected to board evaluation and development. </w:t>
      </w:r>
      <w:r w:rsidR="00122BDE">
        <w:rPr>
          <w:rFonts w:ascii="Helvetica" w:hAnsi="Helvetica"/>
          <w:sz w:val="22"/>
          <w:szCs w:val="22"/>
        </w:rPr>
        <w:t xml:space="preserve">Knowing how and what your board needs for successful governance, including </w:t>
      </w:r>
      <w:r w:rsidR="00047BC8">
        <w:rPr>
          <w:rFonts w:ascii="Helvetica" w:hAnsi="Helvetica"/>
          <w:sz w:val="22"/>
          <w:szCs w:val="22"/>
        </w:rPr>
        <w:t xml:space="preserve">skills and knowledge for </w:t>
      </w:r>
      <w:r w:rsidR="00122BDE">
        <w:rPr>
          <w:rFonts w:ascii="Helvetica" w:hAnsi="Helvetica"/>
          <w:sz w:val="22"/>
          <w:szCs w:val="22"/>
        </w:rPr>
        <w:t xml:space="preserve">strategic and financial planning and oversight, </w:t>
      </w:r>
      <w:r w:rsidR="008926F3">
        <w:rPr>
          <w:rFonts w:ascii="Helvetica" w:hAnsi="Helvetica"/>
          <w:sz w:val="22"/>
          <w:szCs w:val="22"/>
        </w:rPr>
        <w:t xml:space="preserve">is key for </w:t>
      </w:r>
      <w:r w:rsidR="00F36F29">
        <w:rPr>
          <w:rFonts w:ascii="Helvetica" w:hAnsi="Helvetica"/>
          <w:sz w:val="22"/>
          <w:szCs w:val="22"/>
        </w:rPr>
        <w:t>building a</w:t>
      </w:r>
      <w:r w:rsidR="008926F3">
        <w:rPr>
          <w:rFonts w:ascii="Helvetica" w:hAnsi="Helvetica"/>
          <w:sz w:val="22"/>
          <w:szCs w:val="22"/>
        </w:rPr>
        <w:t xml:space="preserve"> sustainable and highly functioning board. </w:t>
      </w:r>
    </w:p>
    <w:p w14:paraId="32BAB46B" w14:textId="77777777" w:rsidR="008012CD" w:rsidRDefault="008012CD" w:rsidP="00CF2B88">
      <w:pPr>
        <w:spacing w:line="276" w:lineRule="auto"/>
        <w:rPr>
          <w:rFonts w:ascii="Helvetica" w:hAnsi="Helvetica"/>
          <w:sz w:val="22"/>
          <w:szCs w:val="22"/>
        </w:rPr>
      </w:pPr>
    </w:p>
    <w:p w14:paraId="3FA84B95" w14:textId="2F024712" w:rsidR="008012CD" w:rsidRDefault="008012CD" w:rsidP="00CF2B88">
      <w:pPr>
        <w:spacing w:line="276" w:lineRule="auto"/>
        <w:rPr>
          <w:rFonts w:ascii="Helvetica" w:hAnsi="Helvetica"/>
          <w:sz w:val="22"/>
          <w:szCs w:val="22"/>
        </w:rPr>
      </w:pPr>
      <w:r>
        <w:rPr>
          <w:rFonts w:ascii="Helvetica" w:hAnsi="Helvetica"/>
          <w:sz w:val="22"/>
          <w:szCs w:val="22"/>
        </w:rPr>
        <w:t>For boards that are appointed, rather than elected, succession planning has its own unique set of challenges. The principle for succession planning remains the same; know what your board needs for successful governance and communicate that to potential trustees and to those who participate in the process of recruitment and appointm</w:t>
      </w:r>
      <w:r w:rsidR="008C4DB6">
        <w:rPr>
          <w:rFonts w:ascii="Helvetica" w:hAnsi="Helvetica"/>
          <w:sz w:val="22"/>
          <w:szCs w:val="22"/>
        </w:rPr>
        <w:t xml:space="preserve">ent. </w:t>
      </w:r>
    </w:p>
    <w:p w14:paraId="0A251B16" w14:textId="77777777" w:rsidR="00FE33A9" w:rsidRDefault="00FE33A9" w:rsidP="00CF2B88">
      <w:pPr>
        <w:spacing w:line="276" w:lineRule="auto"/>
        <w:rPr>
          <w:rFonts w:ascii="Helvetica" w:hAnsi="Helvetica"/>
          <w:sz w:val="22"/>
          <w:szCs w:val="22"/>
        </w:rPr>
      </w:pPr>
    </w:p>
    <w:p w14:paraId="0E27374B" w14:textId="77777777" w:rsidR="008A4412" w:rsidRDefault="005C19E2" w:rsidP="008A4412">
      <w:pPr>
        <w:spacing w:line="276" w:lineRule="auto"/>
        <w:rPr>
          <w:rFonts w:ascii="Helvetica" w:hAnsi="Helvetica"/>
          <w:sz w:val="22"/>
          <w:szCs w:val="22"/>
        </w:rPr>
      </w:pPr>
      <w:hyperlink r:id="rId13" w:history="1">
        <w:r w:rsidR="008A4412" w:rsidRPr="008A4412">
          <w:rPr>
            <w:rStyle w:val="Hyperlink"/>
            <w:rFonts w:ascii="Helvetica" w:hAnsi="Helvetica"/>
            <w:sz w:val="22"/>
            <w:szCs w:val="22"/>
          </w:rPr>
          <w:t>Board Appointments and Board Succession Management Clinic</w:t>
        </w:r>
      </w:hyperlink>
      <w:r w:rsidR="008A4412">
        <w:rPr>
          <w:rFonts w:ascii="Helvetica" w:hAnsi="Helvetica"/>
          <w:sz w:val="22"/>
          <w:szCs w:val="22"/>
        </w:rPr>
        <w:t>, Southern Ontario Library Services, 2010.</w:t>
      </w:r>
    </w:p>
    <w:p w14:paraId="1180F5C4" w14:textId="77777777" w:rsidR="008A4412" w:rsidRDefault="008A4412" w:rsidP="008A4412">
      <w:pPr>
        <w:pStyle w:val="ListParagraph"/>
        <w:numPr>
          <w:ilvl w:val="0"/>
          <w:numId w:val="13"/>
        </w:numPr>
        <w:spacing w:line="276" w:lineRule="auto"/>
        <w:rPr>
          <w:rFonts w:ascii="Helvetica" w:hAnsi="Helvetica"/>
          <w:sz w:val="22"/>
          <w:szCs w:val="22"/>
        </w:rPr>
      </w:pPr>
      <w:r>
        <w:rPr>
          <w:rFonts w:ascii="Helvetica" w:hAnsi="Helvetica"/>
          <w:sz w:val="22"/>
          <w:szCs w:val="22"/>
        </w:rPr>
        <w:t>Use with caution as this resource is designed to be compliant with the Ontario Library Act.</w:t>
      </w:r>
    </w:p>
    <w:p w14:paraId="36CA68E7" w14:textId="60947E6C" w:rsidR="008A4412" w:rsidRDefault="008A4412" w:rsidP="00CF2B88">
      <w:pPr>
        <w:pStyle w:val="ListParagraph"/>
        <w:numPr>
          <w:ilvl w:val="0"/>
          <w:numId w:val="13"/>
        </w:numPr>
        <w:spacing w:line="276" w:lineRule="auto"/>
        <w:rPr>
          <w:rFonts w:ascii="Helvetica" w:hAnsi="Helvetica"/>
          <w:sz w:val="22"/>
          <w:szCs w:val="22"/>
        </w:rPr>
      </w:pPr>
      <w:r>
        <w:rPr>
          <w:rFonts w:ascii="Helvetica" w:hAnsi="Helvetica"/>
          <w:sz w:val="22"/>
          <w:szCs w:val="22"/>
        </w:rPr>
        <w:t>Very useful board exercises and planning sheets!</w:t>
      </w:r>
    </w:p>
    <w:p w14:paraId="4A3DEA21" w14:textId="77777777" w:rsidR="00885695" w:rsidRDefault="00885695" w:rsidP="00885695">
      <w:pPr>
        <w:spacing w:line="276" w:lineRule="auto"/>
        <w:rPr>
          <w:rFonts w:ascii="Helvetica" w:hAnsi="Helvetica"/>
          <w:sz w:val="22"/>
          <w:szCs w:val="22"/>
        </w:rPr>
      </w:pPr>
    </w:p>
    <w:p w14:paraId="7AB0EEE5" w14:textId="55C0B6A9" w:rsidR="00885695" w:rsidRDefault="005C19E2" w:rsidP="00885695">
      <w:pPr>
        <w:spacing w:line="276" w:lineRule="auto"/>
        <w:rPr>
          <w:rFonts w:ascii="Helvetica" w:hAnsi="Helvetica"/>
          <w:sz w:val="22"/>
          <w:szCs w:val="22"/>
        </w:rPr>
      </w:pPr>
      <w:hyperlink r:id="rId14" w:history="1">
        <w:r w:rsidR="00885695" w:rsidRPr="00BF7C30">
          <w:rPr>
            <w:rStyle w:val="Hyperlink"/>
            <w:rFonts w:ascii="Helvetica" w:hAnsi="Helvetica"/>
            <w:sz w:val="22"/>
            <w:szCs w:val="22"/>
          </w:rPr>
          <w:t>Board Succession Planning</w:t>
        </w:r>
      </w:hyperlink>
      <w:r w:rsidR="00BF7C30">
        <w:rPr>
          <w:rFonts w:ascii="Helvetica" w:hAnsi="Helvetica"/>
          <w:sz w:val="22"/>
          <w:szCs w:val="22"/>
        </w:rPr>
        <w:t>, Ottawa Public Library, (n.d.)</w:t>
      </w:r>
    </w:p>
    <w:p w14:paraId="141DC950" w14:textId="07AFEE00" w:rsidR="00BF7C30" w:rsidRPr="00BF7C30" w:rsidRDefault="00276797" w:rsidP="00BF7C30">
      <w:pPr>
        <w:pStyle w:val="ListParagraph"/>
        <w:numPr>
          <w:ilvl w:val="0"/>
          <w:numId w:val="14"/>
        </w:numPr>
        <w:spacing w:line="276" w:lineRule="auto"/>
        <w:rPr>
          <w:rFonts w:ascii="Helvetica" w:hAnsi="Helvetica"/>
          <w:sz w:val="22"/>
          <w:szCs w:val="22"/>
        </w:rPr>
      </w:pPr>
      <w:r>
        <w:rPr>
          <w:rFonts w:ascii="Helvetica" w:hAnsi="Helvetica"/>
          <w:sz w:val="22"/>
          <w:szCs w:val="22"/>
        </w:rPr>
        <w:t>Governance document that addresses m</w:t>
      </w:r>
      <w:r w:rsidR="00065317">
        <w:rPr>
          <w:rFonts w:ascii="Helvetica" w:hAnsi="Helvetica"/>
          <w:sz w:val="22"/>
          <w:szCs w:val="22"/>
        </w:rPr>
        <w:t>uni</w:t>
      </w:r>
      <w:r>
        <w:rPr>
          <w:rFonts w:ascii="Helvetica" w:hAnsi="Helvetica"/>
          <w:sz w:val="22"/>
          <w:szCs w:val="22"/>
        </w:rPr>
        <w:t>cipal appointed board</w:t>
      </w:r>
      <w:r w:rsidR="00065317">
        <w:rPr>
          <w:rFonts w:ascii="Helvetica" w:hAnsi="Helvetica"/>
          <w:sz w:val="22"/>
          <w:szCs w:val="22"/>
        </w:rPr>
        <w:t xml:space="preserve"> successio</w:t>
      </w:r>
      <w:r>
        <w:rPr>
          <w:rFonts w:ascii="Helvetica" w:hAnsi="Helvetica"/>
          <w:sz w:val="22"/>
          <w:szCs w:val="22"/>
        </w:rPr>
        <w:t>n planning through</w:t>
      </w:r>
      <w:r w:rsidR="00065317">
        <w:rPr>
          <w:rFonts w:ascii="Helvetica" w:hAnsi="Helvetica"/>
          <w:sz w:val="22"/>
          <w:szCs w:val="22"/>
        </w:rPr>
        <w:t xml:space="preserve"> </w:t>
      </w:r>
      <w:r>
        <w:rPr>
          <w:rFonts w:ascii="Helvetica" w:hAnsi="Helvetica"/>
          <w:sz w:val="22"/>
          <w:szCs w:val="22"/>
        </w:rPr>
        <w:t xml:space="preserve">identifying </w:t>
      </w:r>
      <w:r w:rsidR="00065317">
        <w:rPr>
          <w:rFonts w:ascii="Helvetica" w:hAnsi="Helvetica"/>
          <w:sz w:val="22"/>
          <w:szCs w:val="22"/>
        </w:rPr>
        <w:t>board ne</w:t>
      </w:r>
      <w:r>
        <w:rPr>
          <w:rFonts w:ascii="Helvetica" w:hAnsi="Helvetica"/>
          <w:sz w:val="22"/>
          <w:szCs w:val="22"/>
        </w:rPr>
        <w:t xml:space="preserve">eds and communicating these </w:t>
      </w:r>
      <w:r w:rsidR="00065317">
        <w:rPr>
          <w:rFonts w:ascii="Helvetica" w:hAnsi="Helvetica"/>
          <w:sz w:val="22"/>
          <w:szCs w:val="22"/>
        </w:rPr>
        <w:t>need</w:t>
      </w:r>
      <w:r>
        <w:rPr>
          <w:rFonts w:ascii="Helvetica" w:hAnsi="Helvetica"/>
          <w:sz w:val="22"/>
          <w:szCs w:val="22"/>
        </w:rPr>
        <w:t>s</w:t>
      </w:r>
      <w:r w:rsidR="00065317">
        <w:rPr>
          <w:rFonts w:ascii="Helvetica" w:hAnsi="Helvetica"/>
          <w:sz w:val="22"/>
          <w:szCs w:val="22"/>
        </w:rPr>
        <w:t xml:space="preserve"> to the City. </w:t>
      </w:r>
    </w:p>
    <w:p w14:paraId="6E35B2AB" w14:textId="3308B59E" w:rsidR="00322604" w:rsidRPr="00322604" w:rsidRDefault="00322604" w:rsidP="00322604">
      <w:pPr>
        <w:spacing w:line="276" w:lineRule="auto"/>
        <w:rPr>
          <w:rFonts w:ascii="Helvetica" w:hAnsi="Helvetica"/>
          <w:sz w:val="22"/>
          <w:szCs w:val="22"/>
        </w:rPr>
      </w:pPr>
    </w:p>
    <w:p w14:paraId="1D143F3D" w14:textId="1041373E" w:rsidR="00322604" w:rsidRPr="00322604" w:rsidRDefault="005C19E2" w:rsidP="00322604">
      <w:pPr>
        <w:spacing w:line="276" w:lineRule="auto"/>
        <w:rPr>
          <w:rFonts w:ascii="Helvetica" w:hAnsi="Helvetica"/>
          <w:sz w:val="22"/>
          <w:szCs w:val="22"/>
        </w:rPr>
      </w:pPr>
      <w:hyperlink r:id="rId15" w:history="1">
        <w:r w:rsidR="00322604" w:rsidRPr="00322604">
          <w:rPr>
            <w:rStyle w:val="Hyperlink"/>
            <w:rFonts w:ascii="Helvetica" w:hAnsi="Helvetica"/>
            <w:sz w:val="22"/>
            <w:szCs w:val="22"/>
          </w:rPr>
          <w:t>The Power of Board Succession Planning</w:t>
        </w:r>
      </w:hyperlink>
      <w:r w:rsidR="00322604" w:rsidRPr="00322604">
        <w:rPr>
          <w:rFonts w:ascii="Helvetica" w:hAnsi="Helvetica"/>
          <w:sz w:val="22"/>
          <w:szCs w:val="22"/>
        </w:rPr>
        <w:t>, Board Effect</w:t>
      </w:r>
    </w:p>
    <w:p w14:paraId="6886C400" w14:textId="3C4567E7" w:rsidR="002A0F32" w:rsidRDefault="00322604" w:rsidP="00322604">
      <w:pPr>
        <w:pStyle w:val="ListParagraph"/>
        <w:numPr>
          <w:ilvl w:val="0"/>
          <w:numId w:val="10"/>
        </w:numPr>
        <w:spacing w:line="276" w:lineRule="auto"/>
        <w:rPr>
          <w:rFonts w:ascii="Helvetica" w:hAnsi="Helvetica"/>
          <w:sz w:val="22"/>
          <w:szCs w:val="22"/>
        </w:rPr>
      </w:pPr>
      <w:r w:rsidRPr="00322604">
        <w:rPr>
          <w:rFonts w:ascii="Helvetica" w:hAnsi="Helvetica"/>
          <w:sz w:val="22"/>
          <w:szCs w:val="22"/>
        </w:rPr>
        <w:t>Sonia J. Stamm, July 8, 2016</w:t>
      </w:r>
    </w:p>
    <w:p w14:paraId="30F10D88" w14:textId="2AA0E33D" w:rsidR="00322604" w:rsidRDefault="00322604" w:rsidP="00322604">
      <w:pPr>
        <w:pStyle w:val="ListParagraph"/>
        <w:numPr>
          <w:ilvl w:val="0"/>
          <w:numId w:val="10"/>
        </w:numPr>
        <w:spacing w:line="276" w:lineRule="auto"/>
        <w:rPr>
          <w:rFonts w:ascii="Helvetica" w:hAnsi="Helvetica"/>
          <w:sz w:val="22"/>
          <w:szCs w:val="22"/>
        </w:rPr>
      </w:pPr>
      <w:r>
        <w:rPr>
          <w:rFonts w:ascii="Helvetica" w:hAnsi="Helvetica"/>
          <w:sz w:val="22"/>
          <w:szCs w:val="22"/>
        </w:rPr>
        <w:t xml:space="preserve">Stresses the impact of board leadership and abilities for setting and sustaining the culture of the organization. </w:t>
      </w:r>
    </w:p>
    <w:p w14:paraId="034A3DEF" w14:textId="77777777" w:rsidR="00276797" w:rsidRDefault="00276797" w:rsidP="001A2A65">
      <w:pPr>
        <w:pStyle w:val="ListParagraph"/>
        <w:spacing w:line="276" w:lineRule="auto"/>
        <w:rPr>
          <w:rFonts w:ascii="Helvetica" w:hAnsi="Helvetica"/>
          <w:sz w:val="22"/>
          <w:szCs w:val="22"/>
        </w:rPr>
      </w:pPr>
    </w:p>
    <w:p w14:paraId="304452D0" w14:textId="77777777" w:rsidR="00524258" w:rsidRDefault="00524258" w:rsidP="00524258">
      <w:pPr>
        <w:spacing w:line="276" w:lineRule="auto"/>
        <w:rPr>
          <w:rFonts w:ascii="Helvetica" w:hAnsi="Helvetica"/>
          <w:sz w:val="22"/>
          <w:szCs w:val="22"/>
        </w:rPr>
      </w:pPr>
    </w:p>
    <w:p w14:paraId="66632760" w14:textId="7D862900" w:rsidR="00524258" w:rsidRDefault="005C19E2" w:rsidP="00524258">
      <w:pPr>
        <w:spacing w:line="276" w:lineRule="auto"/>
        <w:rPr>
          <w:rFonts w:ascii="Helvetica" w:hAnsi="Helvetica"/>
          <w:sz w:val="22"/>
          <w:szCs w:val="22"/>
        </w:rPr>
      </w:pPr>
      <w:hyperlink r:id="rId16" w:history="1">
        <w:r w:rsidR="00524258" w:rsidRPr="00524258">
          <w:rPr>
            <w:rStyle w:val="Hyperlink"/>
            <w:rFonts w:ascii="Helvetica" w:hAnsi="Helvetica"/>
            <w:sz w:val="22"/>
            <w:szCs w:val="22"/>
          </w:rPr>
          <w:t>Succession Planning for Nonprofits - Managing Leadership Transitions</w:t>
        </w:r>
      </w:hyperlink>
      <w:r w:rsidR="00524258">
        <w:rPr>
          <w:rFonts w:ascii="Helvetica" w:hAnsi="Helvetica"/>
          <w:sz w:val="22"/>
          <w:szCs w:val="22"/>
        </w:rPr>
        <w:t>, National Council of Non-Profits (n.d.).</w:t>
      </w:r>
    </w:p>
    <w:p w14:paraId="0404F53C" w14:textId="77777777" w:rsidR="00524258" w:rsidRDefault="00524258" w:rsidP="00524258">
      <w:pPr>
        <w:pStyle w:val="ListParagraph"/>
        <w:numPr>
          <w:ilvl w:val="0"/>
          <w:numId w:val="12"/>
        </w:numPr>
        <w:spacing w:line="276" w:lineRule="auto"/>
        <w:rPr>
          <w:rFonts w:ascii="Helvetica" w:hAnsi="Helvetica"/>
          <w:sz w:val="22"/>
          <w:szCs w:val="22"/>
        </w:rPr>
      </w:pPr>
      <w:r>
        <w:rPr>
          <w:rFonts w:ascii="Helvetica" w:hAnsi="Helvetica"/>
          <w:sz w:val="22"/>
          <w:szCs w:val="22"/>
        </w:rPr>
        <w:t xml:space="preserve">10 Planning Tips for Leadership Transition – quick bulleted points and adaptable to BC public libraries. </w:t>
      </w:r>
    </w:p>
    <w:p w14:paraId="712041B8" w14:textId="5236BBAF" w:rsidR="00524258" w:rsidRDefault="00524258" w:rsidP="00524258">
      <w:pPr>
        <w:pStyle w:val="ListParagraph"/>
        <w:numPr>
          <w:ilvl w:val="0"/>
          <w:numId w:val="12"/>
        </w:numPr>
        <w:spacing w:line="276" w:lineRule="auto"/>
        <w:rPr>
          <w:rFonts w:ascii="Helvetica" w:hAnsi="Helvetica"/>
          <w:sz w:val="22"/>
          <w:szCs w:val="22"/>
        </w:rPr>
      </w:pPr>
      <w:r>
        <w:rPr>
          <w:rFonts w:ascii="Helvetica" w:hAnsi="Helvetica"/>
          <w:sz w:val="22"/>
          <w:szCs w:val="22"/>
        </w:rPr>
        <w:t xml:space="preserve">Importance of being intentional with, and prepared for, board and staff leadership changes.  </w:t>
      </w:r>
    </w:p>
    <w:p w14:paraId="1F1F223E" w14:textId="77777777" w:rsidR="00EC0EB8" w:rsidRDefault="00EC0EB8" w:rsidP="00956077">
      <w:pPr>
        <w:spacing w:line="276" w:lineRule="auto"/>
        <w:rPr>
          <w:rFonts w:ascii="Helvetica" w:hAnsi="Helvetica"/>
          <w:b/>
          <w:sz w:val="22"/>
          <w:szCs w:val="22"/>
        </w:rPr>
      </w:pPr>
    </w:p>
    <w:p w14:paraId="061C6B4F" w14:textId="77777777" w:rsidR="00956077" w:rsidRDefault="00956077" w:rsidP="00956077">
      <w:pPr>
        <w:spacing w:line="276" w:lineRule="auto"/>
        <w:rPr>
          <w:rFonts w:ascii="Helvetica" w:hAnsi="Helvetica"/>
          <w:b/>
          <w:sz w:val="22"/>
          <w:szCs w:val="22"/>
        </w:rPr>
      </w:pPr>
      <w:r>
        <w:rPr>
          <w:rFonts w:ascii="Helvetica" w:hAnsi="Helvetica"/>
          <w:b/>
          <w:sz w:val="22"/>
          <w:szCs w:val="22"/>
        </w:rPr>
        <w:t>Recruitment</w:t>
      </w:r>
    </w:p>
    <w:p w14:paraId="4A2B9C6A" w14:textId="77777777" w:rsidR="00956077" w:rsidRDefault="00956077" w:rsidP="00CF2B88">
      <w:pPr>
        <w:spacing w:line="276" w:lineRule="auto"/>
        <w:rPr>
          <w:rFonts w:ascii="Helvetica" w:hAnsi="Helvetica"/>
          <w:sz w:val="22"/>
          <w:szCs w:val="22"/>
        </w:rPr>
      </w:pPr>
    </w:p>
    <w:p w14:paraId="6AD186B9" w14:textId="2F362CF1" w:rsidR="00DE04A7" w:rsidRDefault="00956077" w:rsidP="00CF2B88">
      <w:pPr>
        <w:spacing w:line="276" w:lineRule="auto"/>
        <w:rPr>
          <w:rFonts w:ascii="Helvetica" w:hAnsi="Helvetica"/>
          <w:sz w:val="22"/>
          <w:szCs w:val="22"/>
        </w:rPr>
      </w:pPr>
      <w:r>
        <w:rPr>
          <w:rFonts w:ascii="Helvetica" w:hAnsi="Helvetica"/>
          <w:sz w:val="22"/>
          <w:szCs w:val="22"/>
        </w:rPr>
        <w:t>A strong and credible public</w:t>
      </w:r>
      <w:r w:rsidR="00276797">
        <w:rPr>
          <w:rFonts w:ascii="Helvetica" w:hAnsi="Helvetica"/>
          <w:sz w:val="22"/>
          <w:szCs w:val="22"/>
        </w:rPr>
        <w:t xml:space="preserve"> library board is inclusive and </w:t>
      </w:r>
      <w:r>
        <w:rPr>
          <w:rFonts w:ascii="Helvetica" w:hAnsi="Helvetica"/>
          <w:sz w:val="22"/>
          <w:szCs w:val="22"/>
        </w:rPr>
        <w:t>reflects the diversity of the community</w:t>
      </w:r>
      <w:r w:rsidR="00276797">
        <w:rPr>
          <w:rFonts w:ascii="Helvetica" w:hAnsi="Helvetica"/>
          <w:sz w:val="22"/>
          <w:szCs w:val="22"/>
        </w:rPr>
        <w:t xml:space="preserve">. It is critically important that board work demonstrates public library values such </w:t>
      </w:r>
      <w:r>
        <w:rPr>
          <w:rFonts w:ascii="Helvetica" w:hAnsi="Helvetica"/>
          <w:sz w:val="22"/>
          <w:szCs w:val="22"/>
        </w:rPr>
        <w:t xml:space="preserve">as intellectual freedom, equity, inclusivity, access, and privacy along with commonly held </w:t>
      </w:r>
      <w:r w:rsidR="0022411E">
        <w:rPr>
          <w:rFonts w:ascii="Helvetica" w:hAnsi="Helvetica"/>
          <w:sz w:val="22"/>
          <w:szCs w:val="22"/>
        </w:rPr>
        <w:t xml:space="preserve">governance </w:t>
      </w:r>
      <w:r>
        <w:rPr>
          <w:rFonts w:ascii="Helvetica" w:hAnsi="Helvetica"/>
          <w:sz w:val="22"/>
          <w:szCs w:val="22"/>
        </w:rPr>
        <w:t>principles such as transparency, accountability, openness</w:t>
      </w:r>
      <w:r w:rsidR="006D6FC2">
        <w:rPr>
          <w:rFonts w:ascii="Helvetica" w:hAnsi="Helvetica"/>
          <w:sz w:val="22"/>
          <w:szCs w:val="22"/>
        </w:rPr>
        <w:t>, community engagement,</w:t>
      </w:r>
      <w:r>
        <w:rPr>
          <w:rFonts w:ascii="Helvetica" w:hAnsi="Helvetica"/>
          <w:sz w:val="22"/>
          <w:szCs w:val="22"/>
        </w:rPr>
        <w:t xml:space="preserve"> and reconciliation</w:t>
      </w:r>
      <w:r w:rsidR="0007768E">
        <w:rPr>
          <w:rFonts w:ascii="Helvetica" w:hAnsi="Helvetica"/>
          <w:sz w:val="22"/>
          <w:szCs w:val="22"/>
        </w:rPr>
        <w:t>. These values and principles</w:t>
      </w:r>
      <w:r w:rsidR="00383F2F">
        <w:rPr>
          <w:rFonts w:ascii="Helvetica" w:hAnsi="Helvetica"/>
          <w:sz w:val="22"/>
          <w:szCs w:val="22"/>
        </w:rPr>
        <w:t xml:space="preserve"> </w:t>
      </w:r>
      <w:r w:rsidR="00021B69">
        <w:rPr>
          <w:rFonts w:ascii="Helvetica" w:hAnsi="Helvetica"/>
          <w:sz w:val="22"/>
          <w:szCs w:val="22"/>
        </w:rPr>
        <w:t>guide</w:t>
      </w:r>
      <w:r w:rsidR="0007768E">
        <w:rPr>
          <w:rFonts w:ascii="Helvetica" w:hAnsi="Helvetica"/>
          <w:sz w:val="22"/>
          <w:szCs w:val="22"/>
        </w:rPr>
        <w:t xml:space="preserve"> board work such as</w:t>
      </w:r>
      <w:r w:rsidR="00021B69">
        <w:rPr>
          <w:rFonts w:ascii="Helvetica" w:hAnsi="Helvetica"/>
          <w:sz w:val="22"/>
          <w:szCs w:val="22"/>
        </w:rPr>
        <w:t xml:space="preserve"> strategic planning</w:t>
      </w:r>
      <w:r w:rsidR="006D6FC2">
        <w:rPr>
          <w:rFonts w:ascii="Helvetica" w:hAnsi="Helvetica"/>
          <w:sz w:val="22"/>
          <w:szCs w:val="22"/>
        </w:rPr>
        <w:t xml:space="preserve">, policy development, financial oversight, and the hiring and professional development of the library director. </w:t>
      </w:r>
    </w:p>
    <w:p w14:paraId="65DFDEF0" w14:textId="77777777" w:rsidR="00914ACA" w:rsidRDefault="00914ACA" w:rsidP="00CF2B88">
      <w:pPr>
        <w:spacing w:line="276" w:lineRule="auto"/>
        <w:rPr>
          <w:rFonts w:ascii="Helvetica" w:hAnsi="Helvetica"/>
          <w:sz w:val="22"/>
          <w:szCs w:val="22"/>
        </w:rPr>
      </w:pPr>
    </w:p>
    <w:p w14:paraId="5878815E" w14:textId="02A502A2" w:rsidR="00914ACA" w:rsidRDefault="00914ACA" w:rsidP="00CF2B88">
      <w:pPr>
        <w:spacing w:line="276" w:lineRule="auto"/>
        <w:rPr>
          <w:rFonts w:ascii="Helvetica" w:hAnsi="Helvetica"/>
          <w:sz w:val="22"/>
          <w:szCs w:val="22"/>
        </w:rPr>
      </w:pPr>
      <w:r>
        <w:rPr>
          <w:rFonts w:ascii="Helvetica" w:hAnsi="Helvetica"/>
          <w:sz w:val="22"/>
          <w:szCs w:val="22"/>
        </w:rPr>
        <w:t xml:space="preserve">See BCLTA Board Discussion Starter: </w:t>
      </w:r>
      <w:hyperlink r:id="rId17" w:history="1">
        <w:r w:rsidRPr="00914ACA">
          <w:rPr>
            <w:rStyle w:val="Hyperlink"/>
            <w:rFonts w:ascii="Helvetica" w:hAnsi="Helvetica"/>
            <w:sz w:val="22"/>
            <w:szCs w:val="22"/>
          </w:rPr>
          <w:t>Diversity and Inclusivity</w:t>
        </w:r>
      </w:hyperlink>
      <w:r>
        <w:rPr>
          <w:rFonts w:ascii="Helvetica" w:hAnsi="Helvetica"/>
          <w:sz w:val="22"/>
          <w:szCs w:val="22"/>
        </w:rPr>
        <w:t xml:space="preserve">. </w:t>
      </w:r>
    </w:p>
    <w:p w14:paraId="76164231" w14:textId="77777777" w:rsidR="00DE04A7" w:rsidRDefault="00DE04A7" w:rsidP="00CF2B88">
      <w:pPr>
        <w:spacing w:line="276" w:lineRule="auto"/>
        <w:rPr>
          <w:rFonts w:ascii="Helvetica" w:hAnsi="Helvetica"/>
          <w:sz w:val="22"/>
          <w:szCs w:val="22"/>
        </w:rPr>
      </w:pPr>
    </w:p>
    <w:p w14:paraId="5B73A713" w14:textId="02277EB6" w:rsidR="00DE04A7" w:rsidRDefault="00DE04A7" w:rsidP="00CF2B88">
      <w:pPr>
        <w:spacing w:line="276" w:lineRule="auto"/>
        <w:rPr>
          <w:rFonts w:ascii="Helvetica" w:hAnsi="Helvetica"/>
          <w:sz w:val="22"/>
          <w:szCs w:val="22"/>
        </w:rPr>
      </w:pPr>
      <w:r>
        <w:rPr>
          <w:rFonts w:ascii="Helvetica" w:hAnsi="Helvetica"/>
          <w:sz w:val="22"/>
          <w:szCs w:val="22"/>
        </w:rPr>
        <w:t>The more the</w:t>
      </w:r>
      <w:r w:rsidR="00383F2F">
        <w:rPr>
          <w:rFonts w:ascii="Helvetica" w:hAnsi="Helvetica"/>
          <w:sz w:val="22"/>
          <w:szCs w:val="22"/>
        </w:rPr>
        <w:t xml:space="preserve"> board reaches out to the</w:t>
      </w:r>
      <w:r>
        <w:rPr>
          <w:rFonts w:ascii="Helvetica" w:hAnsi="Helvetica"/>
          <w:sz w:val="22"/>
          <w:szCs w:val="22"/>
        </w:rPr>
        <w:t xml:space="preserve"> community, the higher the profile of the board, and the greater the interest in serving on the board. </w:t>
      </w:r>
    </w:p>
    <w:p w14:paraId="427C0201" w14:textId="77777777" w:rsidR="00DE04A7" w:rsidRDefault="00DE04A7" w:rsidP="00CF2B88">
      <w:pPr>
        <w:spacing w:line="276" w:lineRule="auto"/>
        <w:rPr>
          <w:rFonts w:ascii="Helvetica" w:hAnsi="Helvetica"/>
          <w:sz w:val="22"/>
          <w:szCs w:val="22"/>
        </w:rPr>
      </w:pPr>
    </w:p>
    <w:p w14:paraId="64C3F257" w14:textId="4ADE11D6" w:rsidR="00DE04A7" w:rsidRPr="00A147F4" w:rsidRDefault="00DE04A7" w:rsidP="00DE04A7">
      <w:pPr>
        <w:spacing w:line="276" w:lineRule="auto"/>
        <w:ind w:left="720"/>
        <w:rPr>
          <w:rFonts w:ascii="Helvetica" w:hAnsi="Helvetica"/>
          <w:sz w:val="22"/>
          <w:szCs w:val="22"/>
        </w:rPr>
      </w:pPr>
      <w:r w:rsidRPr="00DE04A7">
        <w:rPr>
          <w:rFonts w:ascii="Helvetica" w:hAnsi="Helvetica"/>
          <w:i/>
          <w:sz w:val="22"/>
          <w:szCs w:val="22"/>
        </w:rPr>
        <w:t>The Creston Valley Public Library Board of Trustees is committed to accountability and transparency in dealings with the public, supporting open data and open governance through strong planning, and effective measurement and clear reporting of outcomes for library programs and services.</w:t>
      </w:r>
      <w:r>
        <w:rPr>
          <w:rFonts w:ascii="Helvetica" w:hAnsi="Helvetica"/>
          <w:i/>
          <w:sz w:val="22"/>
          <w:szCs w:val="22"/>
        </w:rPr>
        <w:t xml:space="preserve"> </w:t>
      </w:r>
      <w:r w:rsidR="00A147F4">
        <w:rPr>
          <w:rFonts w:ascii="Helvetica" w:hAnsi="Helvetica"/>
          <w:sz w:val="22"/>
          <w:szCs w:val="22"/>
        </w:rPr>
        <w:t>(</w:t>
      </w:r>
      <w:hyperlink r:id="rId18" w:history="1">
        <w:r w:rsidR="00A147F4" w:rsidRPr="00A147F4">
          <w:rPr>
            <w:rStyle w:val="Hyperlink"/>
            <w:rFonts w:ascii="Helvetica" w:hAnsi="Helvetica"/>
            <w:sz w:val="22"/>
            <w:szCs w:val="22"/>
          </w:rPr>
          <w:t>Creston Public Library Association</w:t>
        </w:r>
      </w:hyperlink>
      <w:r w:rsidR="00A147F4">
        <w:rPr>
          <w:rFonts w:ascii="Helvetica" w:hAnsi="Helvetica"/>
          <w:sz w:val="22"/>
          <w:szCs w:val="22"/>
        </w:rPr>
        <w:t>)</w:t>
      </w:r>
    </w:p>
    <w:p w14:paraId="4AE54D48" w14:textId="77777777" w:rsidR="00DE04A7" w:rsidRDefault="00DE04A7" w:rsidP="00CF2B88">
      <w:pPr>
        <w:spacing w:line="276" w:lineRule="auto"/>
        <w:rPr>
          <w:rFonts w:ascii="Helvetica" w:hAnsi="Helvetica"/>
          <w:sz w:val="22"/>
          <w:szCs w:val="22"/>
        </w:rPr>
      </w:pPr>
    </w:p>
    <w:p w14:paraId="2DD4EEE3" w14:textId="5385FAA4" w:rsidR="008D4848" w:rsidRDefault="006E32D9" w:rsidP="00CF2B88">
      <w:pPr>
        <w:spacing w:line="276" w:lineRule="auto"/>
        <w:rPr>
          <w:rFonts w:ascii="Helvetica" w:hAnsi="Helvetica"/>
          <w:sz w:val="22"/>
          <w:szCs w:val="22"/>
        </w:rPr>
      </w:pPr>
      <w:r>
        <w:rPr>
          <w:rFonts w:ascii="Helvetica" w:hAnsi="Helvetica"/>
          <w:sz w:val="22"/>
          <w:szCs w:val="22"/>
        </w:rPr>
        <w:t xml:space="preserve">All public library boards increase the likelihood of successful elections or appointments </w:t>
      </w:r>
      <w:r w:rsidR="00383F2F">
        <w:rPr>
          <w:rFonts w:ascii="Helvetica" w:hAnsi="Helvetica"/>
          <w:sz w:val="22"/>
          <w:szCs w:val="22"/>
        </w:rPr>
        <w:t>by sharing appropriate</w:t>
      </w:r>
      <w:r w:rsidR="00DE04A7">
        <w:rPr>
          <w:rFonts w:ascii="Helvetica" w:hAnsi="Helvetica"/>
          <w:sz w:val="22"/>
          <w:szCs w:val="22"/>
        </w:rPr>
        <w:t xml:space="preserve"> information about the board and board work. This information at the very least should include</w:t>
      </w:r>
      <w:r>
        <w:rPr>
          <w:rFonts w:ascii="Helvetica" w:hAnsi="Helvetica"/>
          <w:sz w:val="22"/>
          <w:szCs w:val="22"/>
        </w:rPr>
        <w:t>:</w:t>
      </w:r>
    </w:p>
    <w:p w14:paraId="07778608" w14:textId="6BDB573C" w:rsidR="006E32D9" w:rsidRDefault="006E32D9" w:rsidP="006E32D9">
      <w:pPr>
        <w:pStyle w:val="ListParagraph"/>
        <w:numPr>
          <w:ilvl w:val="0"/>
          <w:numId w:val="8"/>
        </w:numPr>
        <w:spacing w:line="276" w:lineRule="auto"/>
        <w:rPr>
          <w:rFonts w:ascii="Helvetica" w:hAnsi="Helvetica"/>
          <w:sz w:val="22"/>
          <w:szCs w:val="22"/>
        </w:rPr>
      </w:pPr>
      <w:r>
        <w:rPr>
          <w:rFonts w:ascii="Helvetica" w:hAnsi="Helvetica"/>
          <w:sz w:val="22"/>
          <w:szCs w:val="22"/>
        </w:rPr>
        <w:t>The names of current trustees and the board chair (if possible individual photos or a group photo)</w:t>
      </w:r>
      <w:r w:rsidR="00FA1833">
        <w:rPr>
          <w:rFonts w:ascii="Helvetica" w:hAnsi="Helvetica"/>
          <w:sz w:val="22"/>
          <w:szCs w:val="22"/>
        </w:rPr>
        <w:t xml:space="preserve"> (</w:t>
      </w:r>
      <w:hyperlink r:id="rId19" w:history="1">
        <w:r w:rsidR="00FA1833" w:rsidRPr="005A6481">
          <w:rPr>
            <w:rStyle w:val="Hyperlink"/>
            <w:rFonts w:ascii="Helvetica" w:hAnsi="Helvetica"/>
            <w:sz w:val="22"/>
            <w:szCs w:val="22"/>
          </w:rPr>
          <w:t>Prince George Public Library Board</w:t>
        </w:r>
      </w:hyperlink>
      <w:r w:rsidR="005A6481">
        <w:rPr>
          <w:rFonts w:ascii="Helvetica" w:hAnsi="Helvetica"/>
          <w:sz w:val="22"/>
          <w:szCs w:val="22"/>
        </w:rPr>
        <w:t xml:space="preserve"> and </w:t>
      </w:r>
      <w:hyperlink r:id="rId20" w:history="1">
        <w:r w:rsidR="005A6481" w:rsidRPr="005A6481">
          <w:rPr>
            <w:rStyle w:val="Hyperlink"/>
            <w:rFonts w:ascii="Helvetica" w:hAnsi="Helvetica"/>
            <w:sz w:val="22"/>
            <w:szCs w:val="22"/>
          </w:rPr>
          <w:t>Squamish Public Library Board</w:t>
        </w:r>
      </w:hyperlink>
      <w:r w:rsidR="00FA1833">
        <w:rPr>
          <w:rFonts w:ascii="Helvetica" w:hAnsi="Helvetica"/>
          <w:sz w:val="22"/>
          <w:szCs w:val="22"/>
        </w:rPr>
        <w:t>)</w:t>
      </w:r>
    </w:p>
    <w:p w14:paraId="0F5D9223" w14:textId="06E3C203" w:rsidR="006E32D9" w:rsidRDefault="006E32D9" w:rsidP="006E32D9">
      <w:pPr>
        <w:pStyle w:val="ListParagraph"/>
        <w:numPr>
          <w:ilvl w:val="0"/>
          <w:numId w:val="8"/>
        </w:numPr>
        <w:spacing w:line="276" w:lineRule="auto"/>
        <w:rPr>
          <w:rFonts w:ascii="Helvetica" w:hAnsi="Helvetica"/>
          <w:sz w:val="22"/>
          <w:szCs w:val="22"/>
        </w:rPr>
      </w:pPr>
      <w:r>
        <w:rPr>
          <w:rFonts w:ascii="Helvetica" w:hAnsi="Helvetica"/>
          <w:sz w:val="22"/>
          <w:szCs w:val="22"/>
        </w:rPr>
        <w:t xml:space="preserve">Method for contacting the board chair (email: boardchair@publiclibrary or phone: library administrative number) </w:t>
      </w:r>
    </w:p>
    <w:p w14:paraId="1D37D7EF" w14:textId="6434E1A8" w:rsidR="006E32D9" w:rsidRDefault="006E32D9" w:rsidP="006E32D9">
      <w:pPr>
        <w:pStyle w:val="ListParagraph"/>
        <w:numPr>
          <w:ilvl w:val="0"/>
          <w:numId w:val="8"/>
        </w:numPr>
        <w:spacing w:line="276" w:lineRule="auto"/>
        <w:rPr>
          <w:rFonts w:ascii="Helvetica" w:hAnsi="Helvetica"/>
          <w:sz w:val="22"/>
          <w:szCs w:val="22"/>
        </w:rPr>
      </w:pPr>
      <w:r w:rsidRPr="006E32D9">
        <w:rPr>
          <w:rFonts w:ascii="Helvetica" w:hAnsi="Helvetica"/>
          <w:sz w:val="22"/>
          <w:szCs w:val="22"/>
        </w:rPr>
        <w:t>The roles and responsibilities of the board</w:t>
      </w:r>
      <w:r w:rsidR="005A6481">
        <w:rPr>
          <w:rFonts w:ascii="Helvetica" w:hAnsi="Helvetica"/>
          <w:sz w:val="22"/>
          <w:szCs w:val="22"/>
        </w:rPr>
        <w:t xml:space="preserve"> </w:t>
      </w:r>
      <w:r w:rsidR="0022411E">
        <w:rPr>
          <w:rFonts w:ascii="Helvetica" w:hAnsi="Helvetica"/>
          <w:sz w:val="22"/>
          <w:szCs w:val="22"/>
        </w:rPr>
        <w:t>(</w:t>
      </w:r>
      <w:hyperlink r:id="rId21" w:history="1">
        <w:r w:rsidR="0022411E" w:rsidRPr="0022411E">
          <w:rPr>
            <w:rStyle w:val="Hyperlink"/>
            <w:rFonts w:ascii="Helvetica" w:hAnsi="Helvetica"/>
            <w:sz w:val="22"/>
            <w:szCs w:val="22"/>
          </w:rPr>
          <w:t>North Vancouver District Public Library)</w:t>
        </w:r>
      </w:hyperlink>
    </w:p>
    <w:p w14:paraId="2ADF0817" w14:textId="5F03474C" w:rsidR="0014434A" w:rsidRPr="006E32D9" w:rsidRDefault="0014434A" w:rsidP="006E32D9">
      <w:pPr>
        <w:pStyle w:val="ListParagraph"/>
        <w:numPr>
          <w:ilvl w:val="0"/>
          <w:numId w:val="8"/>
        </w:numPr>
        <w:spacing w:line="276" w:lineRule="auto"/>
        <w:rPr>
          <w:rFonts w:ascii="Helvetica" w:hAnsi="Helvetica"/>
          <w:sz w:val="22"/>
          <w:szCs w:val="22"/>
        </w:rPr>
      </w:pPr>
      <w:r>
        <w:rPr>
          <w:rFonts w:ascii="Helvetica" w:hAnsi="Helvetica"/>
          <w:sz w:val="22"/>
          <w:szCs w:val="22"/>
        </w:rPr>
        <w:t>Process for being a delegate to board meetings (</w:t>
      </w:r>
      <w:hyperlink r:id="rId22" w:history="1">
        <w:r w:rsidRPr="0014434A">
          <w:rPr>
            <w:rStyle w:val="Hyperlink"/>
            <w:rFonts w:ascii="Helvetica" w:hAnsi="Helvetica"/>
            <w:sz w:val="22"/>
            <w:szCs w:val="22"/>
          </w:rPr>
          <w:t>Fraser Valley Regional Library</w:t>
        </w:r>
      </w:hyperlink>
      <w:r>
        <w:rPr>
          <w:rFonts w:ascii="Helvetica" w:hAnsi="Helvetica"/>
          <w:sz w:val="22"/>
          <w:szCs w:val="22"/>
        </w:rPr>
        <w:t>)</w:t>
      </w:r>
    </w:p>
    <w:p w14:paraId="585FBC3C" w14:textId="738C187D" w:rsidR="006E32D9" w:rsidRPr="006E32D9" w:rsidRDefault="006E32D9" w:rsidP="006E32D9">
      <w:pPr>
        <w:pStyle w:val="ListParagraph"/>
        <w:numPr>
          <w:ilvl w:val="0"/>
          <w:numId w:val="8"/>
        </w:numPr>
        <w:spacing w:line="276" w:lineRule="auto"/>
        <w:rPr>
          <w:rFonts w:ascii="Helvetica" w:hAnsi="Helvetica"/>
          <w:sz w:val="22"/>
          <w:szCs w:val="22"/>
        </w:rPr>
      </w:pPr>
      <w:r w:rsidRPr="006E32D9">
        <w:rPr>
          <w:rFonts w:ascii="Helvetica" w:hAnsi="Helvetica"/>
          <w:sz w:val="22"/>
          <w:szCs w:val="22"/>
        </w:rPr>
        <w:t>The process for expressing interest in joining the public library board</w:t>
      </w:r>
      <w:r w:rsidR="0014434A">
        <w:rPr>
          <w:rFonts w:ascii="Helvetica" w:hAnsi="Helvetica"/>
          <w:sz w:val="22"/>
          <w:szCs w:val="22"/>
        </w:rPr>
        <w:t xml:space="preserve"> (</w:t>
      </w:r>
      <w:hyperlink r:id="rId23" w:history="1">
        <w:r w:rsidR="0014434A" w:rsidRPr="00FA1833">
          <w:rPr>
            <w:rStyle w:val="Hyperlink"/>
            <w:rFonts w:ascii="Helvetica" w:hAnsi="Helvetica"/>
            <w:sz w:val="22"/>
            <w:szCs w:val="22"/>
          </w:rPr>
          <w:t>Surrey Libraries</w:t>
        </w:r>
      </w:hyperlink>
      <w:r w:rsidR="0014434A">
        <w:rPr>
          <w:rFonts w:ascii="Helvetica" w:hAnsi="Helvetica"/>
          <w:sz w:val="22"/>
          <w:szCs w:val="22"/>
        </w:rPr>
        <w:t>)</w:t>
      </w:r>
    </w:p>
    <w:p w14:paraId="44478E9C" w14:textId="714198E6" w:rsidR="006E32D9" w:rsidRPr="006E32D9" w:rsidRDefault="006E32D9" w:rsidP="006E32D9">
      <w:pPr>
        <w:pStyle w:val="ListParagraph"/>
        <w:numPr>
          <w:ilvl w:val="0"/>
          <w:numId w:val="8"/>
        </w:numPr>
        <w:spacing w:line="276" w:lineRule="auto"/>
        <w:rPr>
          <w:rFonts w:ascii="Helvetica" w:hAnsi="Helvetica"/>
          <w:sz w:val="22"/>
          <w:szCs w:val="22"/>
        </w:rPr>
      </w:pPr>
      <w:r w:rsidRPr="006E32D9">
        <w:rPr>
          <w:rFonts w:ascii="Helvetica" w:hAnsi="Helvetica"/>
          <w:sz w:val="22"/>
          <w:szCs w:val="22"/>
        </w:rPr>
        <w:t>Meeting schedules</w:t>
      </w:r>
      <w:r w:rsidR="00A22E90">
        <w:rPr>
          <w:rFonts w:ascii="Helvetica" w:hAnsi="Helvetica"/>
          <w:sz w:val="22"/>
          <w:szCs w:val="22"/>
        </w:rPr>
        <w:t xml:space="preserve"> </w:t>
      </w:r>
      <w:r w:rsidR="00266144">
        <w:rPr>
          <w:rFonts w:ascii="Helvetica" w:hAnsi="Helvetica"/>
          <w:sz w:val="22"/>
          <w:szCs w:val="22"/>
        </w:rPr>
        <w:t>(</w:t>
      </w:r>
      <w:hyperlink r:id="rId24" w:history="1">
        <w:r w:rsidR="00266144" w:rsidRPr="00266144">
          <w:rPr>
            <w:rStyle w:val="Hyperlink"/>
            <w:rFonts w:ascii="Helvetica" w:hAnsi="Helvetica"/>
            <w:sz w:val="22"/>
            <w:szCs w:val="22"/>
          </w:rPr>
          <w:t>Creston Valley Public Library</w:t>
        </w:r>
      </w:hyperlink>
      <w:r w:rsidR="00266144">
        <w:rPr>
          <w:rFonts w:ascii="Helvetica" w:hAnsi="Helvetica"/>
          <w:sz w:val="22"/>
          <w:szCs w:val="22"/>
        </w:rPr>
        <w:t>)</w:t>
      </w:r>
    </w:p>
    <w:p w14:paraId="5FE2601F" w14:textId="7C0384C3" w:rsidR="006E32D9" w:rsidRPr="006E32D9" w:rsidRDefault="006E32D9" w:rsidP="006E32D9">
      <w:pPr>
        <w:pStyle w:val="ListParagraph"/>
        <w:numPr>
          <w:ilvl w:val="0"/>
          <w:numId w:val="8"/>
        </w:numPr>
        <w:spacing w:line="276" w:lineRule="auto"/>
        <w:rPr>
          <w:rFonts w:ascii="Helvetica" w:hAnsi="Helvetica"/>
          <w:sz w:val="22"/>
          <w:szCs w:val="22"/>
        </w:rPr>
      </w:pPr>
      <w:r w:rsidRPr="006E32D9">
        <w:rPr>
          <w:rFonts w:ascii="Helvetica" w:hAnsi="Helvetica"/>
          <w:sz w:val="22"/>
          <w:szCs w:val="22"/>
        </w:rPr>
        <w:t>Meeting agendas</w:t>
      </w:r>
      <w:r w:rsidR="00980588">
        <w:rPr>
          <w:rFonts w:ascii="Helvetica" w:hAnsi="Helvetica"/>
          <w:sz w:val="22"/>
          <w:szCs w:val="22"/>
        </w:rPr>
        <w:t xml:space="preserve"> </w:t>
      </w:r>
      <w:r w:rsidR="00A22E90">
        <w:rPr>
          <w:rFonts w:ascii="Helvetica" w:hAnsi="Helvetica"/>
          <w:sz w:val="22"/>
          <w:szCs w:val="22"/>
        </w:rPr>
        <w:t>(</w:t>
      </w:r>
      <w:hyperlink r:id="rId25" w:history="1">
        <w:r w:rsidR="00A22E90" w:rsidRPr="00A22E90">
          <w:rPr>
            <w:rStyle w:val="Hyperlink"/>
            <w:rFonts w:ascii="Helvetica" w:hAnsi="Helvetica"/>
            <w:sz w:val="22"/>
            <w:szCs w:val="22"/>
          </w:rPr>
          <w:t>Vancouver Public Library</w:t>
        </w:r>
      </w:hyperlink>
      <w:r w:rsidR="00A22E90">
        <w:rPr>
          <w:rFonts w:ascii="Helvetica" w:hAnsi="Helvetica"/>
          <w:sz w:val="22"/>
          <w:szCs w:val="22"/>
        </w:rPr>
        <w:t>)</w:t>
      </w:r>
    </w:p>
    <w:p w14:paraId="6EC14FA4" w14:textId="44DCBC46" w:rsidR="006E32D9" w:rsidRDefault="006E32D9" w:rsidP="006E32D9">
      <w:pPr>
        <w:pStyle w:val="ListParagraph"/>
        <w:numPr>
          <w:ilvl w:val="0"/>
          <w:numId w:val="8"/>
        </w:numPr>
        <w:spacing w:line="276" w:lineRule="auto"/>
        <w:rPr>
          <w:rFonts w:ascii="Helvetica" w:hAnsi="Helvetica"/>
          <w:sz w:val="22"/>
          <w:szCs w:val="22"/>
        </w:rPr>
      </w:pPr>
      <w:r w:rsidRPr="006E32D9">
        <w:rPr>
          <w:rFonts w:ascii="Helvetica" w:hAnsi="Helvetica"/>
          <w:sz w:val="22"/>
          <w:szCs w:val="22"/>
        </w:rPr>
        <w:t>Meeting minutes, including AGM minutes</w:t>
      </w:r>
      <w:r w:rsidR="00C75212">
        <w:rPr>
          <w:rFonts w:ascii="Helvetica" w:hAnsi="Helvetica"/>
          <w:sz w:val="22"/>
          <w:szCs w:val="22"/>
        </w:rPr>
        <w:t xml:space="preserve"> </w:t>
      </w:r>
      <w:r w:rsidR="00980588">
        <w:rPr>
          <w:rFonts w:ascii="Helvetica" w:hAnsi="Helvetica"/>
          <w:sz w:val="22"/>
          <w:szCs w:val="22"/>
        </w:rPr>
        <w:t>(</w:t>
      </w:r>
      <w:hyperlink r:id="rId26" w:history="1">
        <w:r w:rsidR="00980588" w:rsidRPr="00980588">
          <w:rPr>
            <w:rStyle w:val="Hyperlink"/>
            <w:rFonts w:ascii="Helvetica" w:hAnsi="Helvetica"/>
            <w:sz w:val="22"/>
            <w:szCs w:val="22"/>
          </w:rPr>
          <w:t>Salt Spring Public Library Association</w:t>
        </w:r>
      </w:hyperlink>
      <w:r w:rsidR="00980588">
        <w:rPr>
          <w:rFonts w:ascii="Helvetica" w:hAnsi="Helvetica"/>
          <w:sz w:val="22"/>
          <w:szCs w:val="22"/>
        </w:rPr>
        <w:t>)</w:t>
      </w:r>
    </w:p>
    <w:p w14:paraId="3358AE2F" w14:textId="3F4FEDF0" w:rsidR="00A17F52" w:rsidRPr="00266144" w:rsidRDefault="006E32D9" w:rsidP="00CF2B88">
      <w:pPr>
        <w:pStyle w:val="ListParagraph"/>
        <w:numPr>
          <w:ilvl w:val="0"/>
          <w:numId w:val="8"/>
        </w:numPr>
        <w:spacing w:line="276" w:lineRule="auto"/>
        <w:rPr>
          <w:rFonts w:ascii="Helvetica" w:hAnsi="Helvetica"/>
          <w:sz w:val="22"/>
          <w:szCs w:val="22"/>
        </w:rPr>
      </w:pPr>
      <w:r>
        <w:rPr>
          <w:rFonts w:ascii="Helvetica" w:hAnsi="Helvetica"/>
          <w:sz w:val="22"/>
          <w:szCs w:val="22"/>
        </w:rPr>
        <w:t>Up-to-date strategic plan</w:t>
      </w:r>
      <w:r w:rsidR="00D42B46">
        <w:rPr>
          <w:rFonts w:ascii="Helvetica" w:hAnsi="Helvetica"/>
          <w:sz w:val="22"/>
          <w:szCs w:val="22"/>
        </w:rPr>
        <w:t xml:space="preserve"> </w:t>
      </w:r>
      <w:hyperlink r:id="rId27" w:history="1">
        <w:r w:rsidR="00D42B46" w:rsidRPr="00D42B46">
          <w:rPr>
            <w:rStyle w:val="Hyperlink"/>
            <w:rFonts w:ascii="Helvetica" w:hAnsi="Helvetica"/>
            <w:sz w:val="22"/>
            <w:szCs w:val="22"/>
          </w:rPr>
          <w:t>(Elkford Public Library, 2018 – 2022</w:t>
        </w:r>
      </w:hyperlink>
      <w:r w:rsidR="00D42B46">
        <w:rPr>
          <w:rFonts w:ascii="Helvetica" w:hAnsi="Helvetica"/>
          <w:sz w:val="22"/>
          <w:szCs w:val="22"/>
        </w:rPr>
        <w:t>)</w:t>
      </w:r>
      <w:r>
        <w:rPr>
          <w:rFonts w:ascii="Helvetica" w:hAnsi="Helvetica"/>
          <w:sz w:val="22"/>
          <w:szCs w:val="22"/>
        </w:rPr>
        <w:t xml:space="preserve"> and recent annual reports</w:t>
      </w:r>
      <w:r w:rsidR="00442452">
        <w:rPr>
          <w:rFonts w:ascii="Helvetica" w:hAnsi="Helvetica"/>
          <w:sz w:val="22"/>
          <w:szCs w:val="22"/>
        </w:rPr>
        <w:t xml:space="preserve"> (</w:t>
      </w:r>
      <w:hyperlink r:id="rId28" w:history="1">
        <w:r w:rsidR="00442452" w:rsidRPr="00926E75">
          <w:rPr>
            <w:rStyle w:val="Hyperlink"/>
            <w:rFonts w:ascii="Helvetica" w:hAnsi="Helvetica"/>
            <w:sz w:val="22"/>
            <w:szCs w:val="22"/>
          </w:rPr>
          <w:t>Chetwynd 2017 Annual Report</w:t>
        </w:r>
      </w:hyperlink>
      <w:r w:rsidR="00442452">
        <w:rPr>
          <w:rFonts w:ascii="Helvetica" w:hAnsi="Helvetica"/>
          <w:sz w:val="22"/>
          <w:szCs w:val="22"/>
        </w:rPr>
        <w:t>)</w:t>
      </w:r>
    </w:p>
    <w:p w14:paraId="5BBF3938" w14:textId="3C9EF029" w:rsidR="00A147F4" w:rsidRDefault="00A147F4" w:rsidP="00A147F4">
      <w:pPr>
        <w:spacing w:line="276" w:lineRule="auto"/>
        <w:rPr>
          <w:rFonts w:ascii="Helvetica" w:hAnsi="Helvetica"/>
          <w:sz w:val="22"/>
          <w:szCs w:val="22"/>
        </w:rPr>
      </w:pPr>
      <w:r>
        <w:rPr>
          <w:rFonts w:ascii="Helvetica" w:hAnsi="Helvetica"/>
          <w:sz w:val="22"/>
          <w:szCs w:val="22"/>
        </w:rPr>
        <w:t xml:space="preserve">Municipal library boards and public library association boards can strengthen their transparency and accountability in </w:t>
      </w:r>
      <w:r w:rsidR="001A2A65">
        <w:rPr>
          <w:rFonts w:ascii="Helvetica" w:hAnsi="Helvetica"/>
          <w:sz w:val="22"/>
          <w:szCs w:val="22"/>
        </w:rPr>
        <w:t xml:space="preserve">the </w:t>
      </w:r>
      <w:r>
        <w:rPr>
          <w:rFonts w:ascii="Helvetica" w:hAnsi="Helvetica"/>
          <w:sz w:val="22"/>
          <w:szCs w:val="22"/>
        </w:rPr>
        <w:t>recruitment</w:t>
      </w:r>
      <w:r w:rsidR="001A2A65">
        <w:rPr>
          <w:rFonts w:ascii="Helvetica" w:hAnsi="Helvetica"/>
          <w:sz w:val="22"/>
          <w:szCs w:val="22"/>
        </w:rPr>
        <w:t xml:space="preserve"> process</w:t>
      </w:r>
      <w:r>
        <w:rPr>
          <w:rFonts w:ascii="Helvetica" w:hAnsi="Helvetica"/>
          <w:sz w:val="22"/>
          <w:szCs w:val="22"/>
        </w:rPr>
        <w:t xml:space="preserve"> by posting trustee recruitment information to their websites. </w:t>
      </w:r>
    </w:p>
    <w:p w14:paraId="3EEE6C58" w14:textId="77777777" w:rsidR="00A147F4" w:rsidRDefault="00A147F4" w:rsidP="00CF2B88">
      <w:pPr>
        <w:spacing w:line="276" w:lineRule="auto"/>
        <w:rPr>
          <w:rFonts w:ascii="Helvetica" w:hAnsi="Helvetica"/>
          <w:sz w:val="22"/>
          <w:szCs w:val="22"/>
        </w:rPr>
      </w:pPr>
    </w:p>
    <w:p w14:paraId="1A0549BB" w14:textId="78DC41A5" w:rsidR="00607541" w:rsidRDefault="00607541" w:rsidP="00CF2B88">
      <w:pPr>
        <w:spacing w:line="276" w:lineRule="auto"/>
        <w:rPr>
          <w:rFonts w:ascii="Helvetica" w:hAnsi="Helvetica"/>
          <w:sz w:val="22"/>
          <w:szCs w:val="22"/>
        </w:rPr>
      </w:pPr>
      <w:r>
        <w:rPr>
          <w:rFonts w:ascii="Helvetica" w:hAnsi="Helvetica"/>
          <w:sz w:val="22"/>
          <w:szCs w:val="22"/>
        </w:rPr>
        <w:t xml:space="preserve">Cranbrook Public Library, </w:t>
      </w:r>
      <w:hyperlink r:id="rId29" w:history="1">
        <w:r w:rsidRPr="00607541">
          <w:rPr>
            <w:rStyle w:val="Hyperlink"/>
            <w:rFonts w:ascii="Helvetica" w:hAnsi="Helvetica"/>
            <w:sz w:val="22"/>
            <w:szCs w:val="22"/>
          </w:rPr>
          <w:t>Library Board Applicant Information Package</w:t>
        </w:r>
      </w:hyperlink>
      <w:r>
        <w:rPr>
          <w:rFonts w:ascii="Helvetica" w:hAnsi="Helvetica"/>
          <w:sz w:val="22"/>
          <w:szCs w:val="22"/>
        </w:rPr>
        <w:t>.</w:t>
      </w:r>
    </w:p>
    <w:p w14:paraId="124D5135" w14:textId="4C749CBC" w:rsidR="006E7224" w:rsidRDefault="006E7224" w:rsidP="00CF2B88">
      <w:pPr>
        <w:spacing w:line="276" w:lineRule="auto"/>
        <w:rPr>
          <w:rFonts w:ascii="Helvetica" w:hAnsi="Helvetica"/>
          <w:sz w:val="22"/>
          <w:szCs w:val="22"/>
        </w:rPr>
      </w:pPr>
      <w:r>
        <w:rPr>
          <w:rFonts w:ascii="Helvetica" w:hAnsi="Helvetica"/>
          <w:sz w:val="22"/>
          <w:szCs w:val="22"/>
        </w:rPr>
        <w:t xml:space="preserve">Squamish Public Library, </w:t>
      </w:r>
      <w:hyperlink r:id="rId30" w:history="1">
        <w:r w:rsidRPr="006E7224">
          <w:rPr>
            <w:rStyle w:val="Hyperlink"/>
            <w:rFonts w:ascii="Helvetica" w:hAnsi="Helvetica"/>
            <w:sz w:val="22"/>
            <w:szCs w:val="22"/>
          </w:rPr>
          <w:t>Trustee Recruitment Information Package</w:t>
        </w:r>
      </w:hyperlink>
      <w:r>
        <w:rPr>
          <w:rFonts w:ascii="Helvetica" w:hAnsi="Helvetica"/>
          <w:sz w:val="22"/>
          <w:szCs w:val="22"/>
        </w:rPr>
        <w:t>.</w:t>
      </w:r>
    </w:p>
    <w:p w14:paraId="6C1F076E" w14:textId="024C3AC5" w:rsidR="00A17F52" w:rsidRDefault="00A17F52" w:rsidP="00CF2B88">
      <w:pPr>
        <w:spacing w:line="276" w:lineRule="auto"/>
        <w:rPr>
          <w:rFonts w:ascii="Helvetica" w:hAnsi="Helvetica"/>
          <w:sz w:val="22"/>
          <w:szCs w:val="22"/>
        </w:rPr>
      </w:pPr>
      <w:r>
        <w:rPr>
          <w:rFonts w:ascii="Helvetica" w:hAnsi="Helvetica"/>
          <w:sz w:val="22"/>
          <w:szCs w:val="22"/>
        </w:rPr>
        <w:t xml:space="preserve">Surrey Libraries, </w:t>
      </w:r>
      <w:hyperlink r:id="rId31" w:history="1">
        <w:r w:rsidRPr="00A17F52">
          <w:rPr>
            <w:rStyle w:val="Hyperlink"/>
            <w:rFonts w:ascii="Helvetica" w:hAnsi="Helvetica"/>
            <w:sz w:val="22"/>
            <w:szCs w:val="22"/>
          </w:rPr>
          <w:t>Information Package for Prospective Library Trustees</w:t>
        </w:r>
      </w:hyperlink>
      <w:r>
        <w:rPr>
          <w:rFonts w:ascii="Helvetica" w:hAnsi="Helvetica"/>
          <w:sz w:val="22"/>
          <w:szCs w:val="22"/>
        </w:rPr>
        <w:t>.</w:t>
      </w:r>
    </w:p>
    <w:p w14:paraId="41773F81" w14:textId="6038DF3A" w:rsidR="00A17F52" w:rsidRDefault="00A17F52" w:rsidP="00A17F52">
      <w:pPr>
        <w:pStyle w:val="ListParagraph"/>
        <w:numPr>
          <w:ilvl w:val="0"/>
          <w:numId w:val="6"/>
        </w:numPr>
        <w:spacing w:line="276" w:lineRule="auto"/>
        <w:rPr>
          <w:rFonts w:ascii="Helvetica" w:hAnsi="Helvetica"/>
          <w:sz w:val="22"/>
          <w:szCs w:val="22"/>
        </w:rPr>
      </w:pPr>
      <w:r>
        <w:rPr>
          <w:rFonts w:ascii="Helvetica" w:hAnsi="Helvetica"/>
          <w:sz w:val="22"/>
          <w:szCs w:val="22"/>
        </w:rPr>
        <w:t xml:space="preserve">While municipal library trustees are appointed through the municipal process, there is much the public library can do to encourage strong candidates to apply and to convey to local government the governance needs of the organization. </w:t>
      </w:r>
    </w:p>
    <w:p w14:paraId="1F3570E6" w14:textId="77777777" w:rsidR="00A17F52" w:rsidRDefault="00A17F52" w:rsidP="00A17F52">
      <w:pPr>
        <w:spacing w:line="276" w:lineRule="auto"/>
        <w:rPr>
          <w:rFonts w:ascii="Helvetica" w:hAnsi="Helvetica"/>
          <w:sz w:val="22"/>
          <w:szCs w:val="22"/>
        </w:rPr>
      </w:pPr>
    </w:p>
    <w:p w14:paraId="7A42E2D3" w14:textId="0F6AA013" w:rsidR="00A17F52" w:rsidRDefault="00665F19" w:rsidP="00A17F52">
      <w:pPr>
        <w:spacing w:line="276" w:lineRule="auto"/>
        <w:rPr>
          <w:rFonts w:ascii="Helvetica" w:hAnsi="Helvetica"/>
          <w:sz w:val="22"/>
          <w:szCs w:val="22"/>
        </w:rPr>
      </w:pPr>
      <w:r>
        <w:rPr>
          <w:rFonts w:ascii="Helvetica" w:hAnsi="Helvetica"/>
          <w:sz w:val="22"/>
          <w:szCs w:val="22"/>
        </w:rPr>
        <w:t xml:space="preserve">Fort St. John Public Library Association, </w:t>
      </w:r>
      <w:hyperlink r:id="rId32" w:history="1">
        <w:r w:rsidRPr="00665F19">
          <w:rPr>
            <w:rStyle w:val="Hyperlink"/>
            <w:rFonts w:ascii="Helvetica" w:hAnsi="Helvetica"/>
            <w:sz w:val="22"/>
            <w:szCs w:val="22"/>
          </w:rPr>
          <w:t>FS</w:t>
        </w:r>
        <w:r>
          <w:rPr>
            <w:rStyle w:val="Hyperlink"/>
            <w:rFonts w:ascii="Helvetica" w:hAnsi="Helvetica"/>
            <w:sz w:val="22"/>
            <w:szCs w:val="22"/>
          </w:rPr>
          <w:t>J</w:t>
        </w:r>
        <w:r w:rsidRPr="00665F19">
          <w:rPr>
            <w:rStyle w:val="Hyperlink"/>
            <w:rFonts w:ascii="Helvetica" w:hAnsi="Helvetica"/>
            <w:sz w:val="22"/>
            <w:szCs w:val="22"/>
          </w:rPr>
          <w:t>PLA Policies and Procedures Manual</w:t>
        </w:r>
      </w:hyperlink>
    </w:p>
    <w:p w14:paraId="28C96467" w14:textId="1EB107CA" w:rsidR="00665F19" w:rsidRDefault="00665F19" w:rsidP="00665F19">
      <w:pPr>
        <w:pStyle w:val="ListParagraph"/>
        <w:numPr>
          <w:ilvl w:val="0"/>
          <w:numId w:val="6"/>
        </w:numPr>
        <w:spacing w:line="276" w:lineRule="auto"/>
        <w:rPr>
          <w:rFonts w:ascii="Helvetica" w:hAnsi="Helvetica"/>
          <w:sz w:val="22"/>
          <w:szCs w:val="22"/>
        </w:rPr>
      </w:pPr>
      <w:r>
        <w:rPr>
          <w:rFonts w:ascii="Helvetica" w:hAnsi="Helvetica"/>
          <w:sz w:val="22"/>
          <w:szCs w:val="22"/>
        </w:rPr>
        <w:t xml:space="preserve">Includes up-to-date and thorough language on the role, responsibilities and process of the board. </w:t>
      </w:r>
    </w:p>
    <w:p w14:paraId="08849ACA" w14:textId="47609AC0" w:rsidR="00665F19" w:rsidRDefault="00665F19" w:rsidP="00665F19">
      <w:pPr>
        <w:pStyle w:val="ListParagraph"/>
        <w:numPr>
          <w:ilvl w:val="0"/>
          <w:numId w:val="6"/>
        </w:numPr>
        <w:spacing w:line="276" w:lineRule="auto"/>
        <w:rPr>
          <w:rFonts w:ascii="Helvetica" w:hAnsi="Helvetica"/>
          <w:sz w:val="22"/>
          <w:szCs w:val="22"/>
        </w:rPr>
      </w:pPr>
      <w:r>
        <w:rPr>
          <w:rFonts w:ascii="Helvetica" w:hAnsi="Helvetica"/>
          <w:sz w:val="22"/>
          <w:szCs w:val="22"/>
        </w:rPr>
        <w:t xml:space="preserve">The easily found </w:t>
      </w:r>
      <w:hyperlink r:id="rId33" w:history="1">
        <w:r w:rsidRPr="00665F19">
          <w:rPr>
            <w:rStyle w:val="Hyperlink"/>
            <w:rFonts w:ascii="Helvetica" w:hAnsi="Helvetica"/>
            <w:sz w:val="22"/>
            <w:szCs w:val="22"/>
          </w:rPr>
          <w:t>FSJPLA board member names, meeting minutes and agendas</w:t>
        </w:r>
      </w:hyperlink>
      <w:r>
        <w:rPr>
          <w:rFonts w:ascii="Helvetica" w:hAnsi="Helvetica"/>
          <w:sz w:val="22"/>
          <w:szCs w:val="22"/>
        </w:rPr>
        <w:t xml:space="preserve"> also support an effective board recruitment message. </w:t>
      </w:r>
    </w:p>
    <w:p w14:paraId="1B37EC6E" w14:textId="77777777" w:rsidR="00915886" w:rsidRDefault="00915886" w:rsidP="00915886">
      <w:pPr>
        <w:spacing w:line="276" w:lineRule="auto"/>
        <w:rPr>
          <w:rFonts w:ascii="Helvetica" w:hAnsi="Helvetica"/>
          <w:sz w:val="22"/>
          <w:szCs w:val="22"/>
        </w:rPr>
      </w:pPr>
    </w:p>
    <w:p w14:paraId="693E052D" w14:textId="3F2DFED2" w:rsidR="00915886" w:rsidRDefault="00915886" w:rsidP="00915886">
      <w:pPr>
        <w:spacing w:line="276" w:lineRule="auto"/>
        <w:rPr>
          <w:rFonts w:ascii="Helvetica" w:hAnsi="Helvetica"/>
          <w:sz w:val="22"/>
          <w:szCs w:val="22"/>
        </w:rPr>
      </w:pPr>
      <w:r>
        <w:rPr>
          <w:rFonts w:ascii="Helvetica" w:hAnsi="Helvetica"/>
          <w:sz w:val="22"/>
          <w:szCs w:val="22"/>
        </w:rPr>
        <w:t xml:space="preserve">Gibsons and District Public Library Association, </w:t>
      </w:r>
      <w:hyperlink r:id="rId34" w:history="1">
        <w:r w:rsidR="00691EE3" w:rsidRPr="00691EE3">
          <w:rPr>
            <w:rStyle w:val="Hyperlink"/>
            <w:rFonts w:ascii="Helvetica" w:hAnsi="Helvetica"/>
            <w:sz w:val="22"/>
            <w:szCs w:val="22"/>
          </w:rPr>
          <w:t>Governance Policies</w:t>
        </w:r>
      </w:hyperlink>
      <w:r w:rsidR="00691EE3">
        <w:rPr>
          <w:rFonts w:ascii="Helvetica" w:hAnsi="Helvetica"/>
          <w:sz w:val="22"/>
          <w:szCs w:val="22"/>
        </w:rPr>
        <w:t xml:space="preserve">. </w:t>
      </w:r>
    </w:p>
    <w:p w14:paraId="302D4563" w14:textId="0FC1F487" w:rsidR="00BF52BF" w:rsidRPr="006E32D9" w:rsidRDefault="00BF52BF" w:rsidP="006E32D9">
      <w:pPr>
        <w:pStyle w:val="ListParagraph"/>
        <w:numPr>
          <w:ilvl w:val="0"/>
          <w:numId w:val="7"/>
        </w:numPr>
        <w:spacing w:line="276" w:lineRule="auto"/>
        <w:rPr>
          <w:rFonts w:ascii="Helvetica" w:hAnsi="Helvetica"/>
          <w:sz w:val="22"/>
          <w:szCs w:val="22"/>
        </w:rPr>
      </w:pPr>
      <w:r>
        <w:rPr>
          <w:rFonts w:ascii="Helvetica" w:hAnsi="Helvetica"/>
          <w:sz w:val="22"/>
          <w:szCs w:val="22"/>
        </w:rPr>
        <w:t>Includes many useful governance docume</w:t>
      </w:r>
      <w:r w:rsidR="00077642">
        <w:rPr>
          <w:rFonts w:ascii="Helvetica" w:hAnsi="Helvetica"/>
          <w:sz w:val="22"/>
          <w:szCs w:val="22"/>
        </w:rPr>
        <w:t>nts such as service agreem</w:t>
      </w:r>
      <w:r w:rsidR="00266144">
        <w:rPr>
          <w:rFonts w:ascii="Helvetica" w:hAnsi="Helvetica"/>
          <w:sz w:val="22"/>
          <w:szCs w:val="22"/>
        </w:rPr>
        <w:t>ents. For this discussion their</w:t>
      </w:r>
      <w:r>
        <w:rPr>
          <w:rFonts w:ascii="Helvetica" w:hAnsi="Helvetica"/>
          <w:sz w:val="22"/>
          <w:szCs w:val="22"/>
        </w:rPr>
        <w:t xml:space="preserve"> </w:t>
      </w:r>
      <w:hyperlink r:id="rId35" w:history="1">
        <w:r w:rsidRPr="00BF52BF">
          <w:rPr>
            <w:rStyle w:val="Hyperlink"/>
            <w:rFonts w:ascii="Helvetica" w:hAnsi="Helvetica"/>
            <w:sz w:val="22"/>
            <w:szCs w:val="22"/>
          </w:rPr>
          <w:t>Bylaws</w:t>
        </w:r>
      </w:hyperlink>
      <w:r w:rsidR="00077642">
        <w:rPr>
          <w:rFonts w:ascii="Helvetica" w:hAnsi="Helvetica"/>
          <w:sz w:val="22"/>
          <w:szCs w:val="22"/>
        </w:rPr>
        <w:t xml:space="preserve"> (</w:t>
      </w:r>
      <w:r>
        <w:rPr>
          <w:rFonts w:ascii="Helvetica" w:hAnsi="Helvetica"/>
          <w:sz w:val="22"/>
          <w:szCs w:val="22"/>
        </w:rPr>
        <w:t>board roles and responsibilities, trustee eligibility, elections and the AGM</w:t>
      </w:r>
      <w:r w:rsidR="00077642">
        <w:rPr>
          <w:rFonts w:ascii="Helvetica" w:hAnsi="Helvetica"/>
          <w:sz w:val="22"/>
          <w:szCs w:val="22"/>
        </w:rPr>
        <w:t xml:space="preserve">), </w:t>
      </w:r>
      <w:hyperlink r:id="rId36" w:history="1">
        <w:r w:rsidR="00077642" w:rsidRPr="00077642">
          <w:rPr>
            <w:rStyle w:val="Hyperlink"/>
            <w:rFonts w:ascii="Helvetica" w:hAnsi="Helvetica"/>
            <w:sz w:val="22"/>
            <w:szCs w:val="22"/>
          </w:rPr>
          <w:t>Board Chair Description</w:t>
        </w:r>
      </w:hyperlink>
      <w:r w:rsidR="00077642">
        <w:rPr>
          <w:rFonts w:ascii="Helvetica" w:hAnsi="Helvetica"/>
          <w:sz w:val="22"/>
          <w:szCs w:val="22"/>
        </w:rPr>
        <w:t xml:space="preserve">, </w:t>
      </w:r>
      <w:r w:rsidR="00704A30">
        <w:rPr>
          <w:rFonts w:ascii="Helvetica" w:hAnsi="Helvetica"/>
          <w:sz w:val="22"/>
          <w:szCs w:val="22"/>
        </w:rPr>
        <w:t xml:space="preserve">and </w:t>
      </w:r>
      <w:hyperlink r:id="rId37" w:history="1">
        <w:r w:rsidR="00704A30" w:rsidRPr="00704A30">
          <w:rPr>
            <w:rStyle w:val="Hyperlink"/>
            <w:rFonts w:ascii="Helvetica" w:hAnsi="Helvetica"/>
            <w:sz w:val="22"/>
            <w:szCs w:val="22"/>
          </w:rPr>
          <w:t>Governance Policies</w:t>
        </w:r>
      </w:hyperlink>
      <w:r w:rsidR="005B7E3E">
        <w:rPr>
          <w:rFonts w:ascii="Helvetica" w:hAnsi="Helvetica"/>
          <w:sz w:val="22"/>
          <w:szCs w:val="22"/>
        </w:rPr>
        <w:t xml:space="preserve"> (</w:t>
      </w:r>
      <w:r w:rsidR="00704A30">
        <w:rPr>
          <w:rFonts w:ascii="Helvetica" w:hAnsi="Helvetica"/>
          <w:sz w:val="22"/>
          <w:szCs w:val="22"/>
        </w:rPr>
        <w:t xml:space="preserve">the manual has </w:t>
      </w:r>
      <w:r w:rsidR="005B7E3E">
        <w:rPr>
          <w:rFonts w:ascii="Helvetica" w:hAnsi="Helvetica"/>
          <w:sz w:val="22"/>
          <w:szCs w:val="22"/>
        </w:rPr>
        <w:t>clear language and direction regarding</w:t>
      </w:r>
      <w:r w:rsidR="00ED5C8C">
        <w:rPr>
          <w:rFonts w:ascii="Helvetica" w:hAnsi="Helvetica"/>
          <w:sz w:val="22"/>
          <w:szCs w:val="22"/>
        </w:rPr>
        <w:t xml:space="preserve"> principles</w:t>
      </w:r>
      <w:r w:rsidR="005B7E3E">
        <w:rPr>
          <w:rFonts w:ascii="Helvetica" w:hAnsi="Helvetica"/>
          <w:sz w:val="22"/>
          <w:szCs w:val="22"/>
        </w:rPr>
        <w:t xml:space="preserve"> </w:t>
      </w:r>
      <w:r w:rsidR="00ED5C8C">
        <w:rPr>
          <w:rFonts w:ascii="Helvetica" w:hAnsi="Helvetica"/>
          <w:sz w:val="22"/>
          <w:szCs w:val="22"/>
        </w:rPr>
        <w:t xml:space="preserve">board roles, working relationship with the library directors, annual agenda, and so much more that </w:t>
      </w:r>
    </w:p>
    <w:p w14:paraId="331DF1D1" w14:textId="77777777" w:rsidR="00CF2B88" w:rsidRDefault="00CF2B88" w:rsidP="00CF2B88">
      <w:pPr>
        <w:spacing w:line="276" w:lineRule="auto"/>
        <w:rPr>
          <w:rFonts w:ascii="Helvetica" w:hAnsi="Helvetica"/>
          <w:b/>
          <w:sz w:val="22"/>
          <w:szCs w:val="22"/>
        </w:rPr>
      </w:pPr>
    </w:p>
    <w:p w14:paraId="1155536D" w14:textId="77777777" w:rsidR="00CF2B88" w:rsidRPr="00CF2B88" w:rsidRDefault="00CF2B88" w:rsidP="00CF2B88">
      <w:pPr>
        <w:spacing w:line="276" w:lineRule="auto"/>
        <w:rPr>
          <w:rFonts w:ascii="Helvetica" w:hAnsi="Helvetica"/>
          <w:b/>
          <w:sz w:val="22"/>
          <w:szCs w:val="22"/>
        </w:rPr>
      </w:pPr>
    </w:p>
    <w:p w14:paraId="11CF80EA" w14:textId="77777777" w:rsidR="00CF2B88" w:rsidRDefault="00CF2B88">
      <w:pPr>
        <w:rPr>
          <w:rFonts w:ascii="Helvetica" w:hAnsi="Helvetica"/>
          <w:sz w:val="22"/>
          <w:szCs w:val="22"/>
        </w:rPr>
      </w:pPr>
    </w:p>
    <w:p w14:paraId="625DF76D" w14:textId="776B28A9" w:rsidR="006E08D3" w:rsidRDefault="00FB5B0F">
      <w:pPr>
        <w:rPr>
          <w:rFonts w:ascii="Helvetica" w:hAnsi="Helvetica"/>
          <w:sz w:val="22"/>
          <w:szCs w:val="22"/>
        </w:rPr>
      </w:pPr>
      <w:r>
        <w:rPr>
          <w:rFonts w:ascii="Helvetica" w:hAnsi="Helvetica"/>
          <w:sz w:val="22"/>
          <w:szCs w:val="22"/>
        </w:rPr>
        <w:t>Contact BCLTA to add your</w:t>
      </w:r>
      <w:r w:rsidR="006E08D3">
        <w:rPr>
          <w:rFonts w:ascii="Helvetica" w:hAnsi="Helvetica"/>
          <w:sz w:val="22"/>
          <w:szCs w:val="22"/>
        </w:rPr>
        <w:t xml:space="preserve"> resources, templates, or policies to this </w:t>
      </w:r>
      <w:r w:rsidR="009E3596">
        <w:rPr>
          <w:rFonts w:ascii="Helvetica" w:hAnsi="Helvetica"/>
          <w:sz w:val="22"/>
          <w:szCs w:val="22"/>
        </w:rPr>
        <w:t>Discussion Starter</w:t>
      </w:r>
      <w:r w:rsidR="006E08D3">
        <w:rPr>
          <w:rFonts w:ascii="Helvetica" w:hAnsi="Helvetica"/>
          <w:sz w:val="22"/>
          <w:szCs w:val="22"/>
        </w:rPr>
        <w:t xml:space="preserve">. </w:t>
      </w:r>
    </w:p>
    <w:p w14:paraId="32A4C4E1" w14:textId="77777777" w:rsidR="006E08D3" w:rsidRDefault="006E08D3">
      <w:pPr>
        <w:rPr>
          <w:rFonts w:ascii="Helvetica" w:hAnsi="Helvetica"/>
          <w:sz w:val="22"/>
          <w:szCs w:val="22"/>
        </w:rPr>
      </w:pPr>
    </w:p>
    <w:p w14:paraId="5230E559" w14:textId="119C1682" w:rsidR="00DB1ED0" w:rsidRDefault="005C19E2"/>
    <w:sectPr w:rsidR="00DB1ED0" w:rsidSect="00FB5B0F">
      <w:footerReference w:type="even" r:id="rId38"/>
      <w:foot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30B27" w14:textId="77777777" w:rsidR="005C19E2" w:rsidRDefault="005C19E2" w:rsidP="003D3CBF">
      <w:r>
        <w:separator/>
      </w:r>
    </w:p>
  </w:endnote>
  <w:endnote w:type="continuationSeparator" w:id="0">
    <w:p w14:paraId="6FAC7C02" w14:textId="77777777" w:rsidR="005C19E2" w:rsidRDefault="005C19E2" w:rsidP="003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557B0892" w14:textId="77777777" w:rsidR="006E08D3" w:rsidRDefault="006E08D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11D853DF" w14:textId="77777777" w:rsidR="006E08D3" w:rsidRDefault="006E08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1B1A3AFF" w14:textId="750427BA" w:rsidR="006E08D3" w:rsidRDefault="005E3682" w:rsidP="006E08D3">
        <w:pPr>
          <w:pStyle w:val="Footer"/>
          <w:tabs>
            <w:tab w:val="left" w:pos="2750"/>
          </w:tabs>
          <w:rPr>
            <w:rFonts w:ascii="Arial" w:hAnsi="Arial" w:cs="Arial"/>
            <w:b/>
            <w:sz w:val="16"/>
            <w:szCs w:val="16"/>
          </w:rPr>
        </w:pPr>
        <w:r>
          <w:rPr>
            <w:rFonts w:ascii="Helvetica" w:hAnsi="Helvetica" w:cs="Arial"/>
            <w:sz w:val="18"/>
            <w:szCs w:val="18"/>
          </w:rPr>
          <w:t>Contact: execdir@bclta.ca</w:t>
        </w:r>
        <w:r w:rsidR="006E08D3">
          <w:rPr>
            <w:rFonts w:ascii="Helvetica" w:hAnsi="Helvetica" w:cs="Arial"/>
            <w:sz w:val="18"/>
            <w:szCs w:val="18"/>
          </w:rPr>
          <w:t xml:space="preserve">   </w:t>
        </w:r>
        <w:r w:rsidR="006E08D3">
          <w:rPr>
            <w:rFonts w:ascii="Helvetica" w:hAnsi="Helvetica" w:cs="Arial"/>
            <w:sz w:val="18"/>
            <w:szCs w:val="18"/>
          </w:rPr>
          <w:tab/>
        </w:r>
        <w:r w:rsidR="006E08D3">
          <w:rPr>
            <w:rFonts w:ascii="Helvetica" w:hAnsi="Helvetica" w:cs="Arial"/>
            <w:sz w:val="18"/>
            <w:szCs w:val="18"/>
          </w:rPr>
          <w:tab/>
        </w:r>
        <w:r>
          <w:rPr>
            <w:rFonts w:ascii="Helvetica" w:hAnsi="Helvetica" w:cs="Arial"/>
            <w:sz w:val="18"/>
            <w:szCs w:val="18"/>
          </w:rPr>
          <w:t xml:space="preserve">V1: </w:t>
        </w:r>
        <w:r w:rsidR="000516F3">
          <w:rPr>
            <w:rFonts w:ascii="Helvetica" w:hAnsi="Helvetica" w:cs="Arial"/>
            <w:sz w:val="18"/>
            <w:szCs w:val="18"/>
          </w:rPr>
          <w:t>January 2019</w:t>
        </w:r>
        <w:r w:rsidR="006E08D3">
          <w:rPr>
            <w:rFonts w:ascii="Helvetica" w:hAnsi="Helvetica" w:cs="Arial"/>
            <w:sz w:val="18"/>
            <w:szCs w:val="18"/>
          </w:rPr>
          <w:tab/>
          <w:t xml:space="preserve">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PAGE </w:instrText>
        </w:r>
        <w:r w:rsidR="006E08D3" w:rsidRPr="008D513C">
          <w:rPr>
            <w:rFonts w:ascii="Helvetica" w:hAnsi="Helvetica" w:cs="Arial"/>
            <w:b/>
            <w:bCs/>
            <w:sz w:val="18"/>
            <w:szCs w:val="18"/>
          </w:rPr>
          <w:fldChar w:fldCharType="separate"/>
        </w:r>
        <w:r w:rsidR="005C19E2">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NUMPAGES  </w:instrText>
        </w:r>
        <w:r w:rsidR="006E08D3" w:rsidRPr="008D513C">
          <w:rPr>
            <w:rFonts w:ascii="Helvetica" w:hAnsi="Helvetica" w:cs="Arial"/>
            <w:b/>
            <w:bCs/>
            <w:sz w:val="18"/>
            <w:szCs w:val="18"/>
          </w:rPr>
          <w:fldChar w:fldCharType="separate"/>
        </w:r>
        <w:r w:rsidR="005C19E2">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w:t>
        </w:r>
      </w:p>
    </w:sdtContent>
  </w:sdt>
  <w:p w14:paraId="6EBAC64A" w14:textId="77777777" w:rsidR="00DA01BF" w:rsidRPr="006E08D3" w:rsidRDefault="005C19E2"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8BE69" w14:textId="77777777" w:rsidR="005C19E2" w:rsidRDefault="005C19E2" w:rsidP="003D3CBF">
      <w:r>
        <w:separator/>
      </w:r>
    </w:p>
  </w:footnote>
  <w:footnote w:type="continuationSeparator" w:id="0">
    <w:p w14:paraId="56B68C1B" w14:textId="77777777" w:rsidR="005C19E2" w:rsidRDefault="005C19E2" w:rsidP="003D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A02"/>
    <w:multiLevelType w:val="hybridMultilevel"/>
    <w:tmpl w:val="23F8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6A60"/>
    <w:multiLevelType w:val="hybridMultilevel"/>
    <w:tmpl w:val="CE7C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F0CC5"/>
    <w:multiLevelType w:val="hybridMultilevel"/>
    <w:tmpl w:val="02F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A6415"/>
    <w:multiLevelType w:val="hybridMultilevel"/>
    <w:tmpl w:val="E700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069A0"/>
    <w:multiLevelType w:val="hybridMultilevel"/>
    <w:tmpl w:val="DD74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57A9D"/>
    <w:multiLevelType w:val="hybridMultilevel"/>
    <w:tmpl w:val="41C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676EA"/>
    <w:multiLevelType w:val="hybridMultilevel"/>
    <w:tmpl w:val="A402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40206"/>
    <w:multiLevelType w:val="multilevel"/>
    <w:tmpl w:val="C0B0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F6C38"/>
    <w:multiLevelType w:val="hybridMultilevel"/>
    <w:tmpl w:val="FE92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25530"/>
    <w:multiLevelType w:val="hybridMultilevel"/>
    <w:tmpl w:val="E3D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B0A40"/>
    <w:multiLevelType w:val="hybridMultilevel"/>
    <w:tmpl w:val="B5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B6BCA"/>
    <w:multiLevelType w:val="hybridMultilevel"/>
    <w:tmpl w:val="DBA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6514A"/>
    <w:multiLevelType w:val="hybridMultilevel"/>
    <w:tmpl w:val="8AD21E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1"/>
  </w:num>
  <w:num w:numId="2">
    <w:abstractNumId w:val="7"/>
  </w:num>
  <w:num w:numId="3">
    <w:abstractNumId w:val="3"/>
  </w:num>
  <w:num w:numId="4">
    <w:abstractNumId w:val="9"/>
  </w:num>
  <w:num w:numId="5">
    <w:abstractNumId w:val="5"/>
  </w:num>
  <w:num w:numId="6">
    <w:abstractNumId w:val="1"/>
  </w:num>
  <w:num w:numId="7">
    <w:abstractNumId w:val="4"/>
  </w:num>
  <w:num w:numId="8">
    <w:abstractNumId w:val="0"/>
  </w:num>
  <w:num w:numId="9">
    <w:abstractNumId w:val="13"/>
  </w:num>
  <w:num w:numId="10">
    <w:abstractNumId w:val="8"/>
  </w:num>
  <w:num w:numId="11">
    <w:abstractNumId w:val="12"/>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7E"/>
    <w:rsid w:val="00021B69"/>
    <w:rsid w:val="00047BC8"/>
    <w:rsid w:val="000516F3"/>
    <w:rsid w:val="00051922"/>
    <w:rsid w:val="000604BF"/>
    <w:rsid w:val="00064EE0"/>
    <w:rsid w:val="00065317"/>
    <w:rsid w:val="00073404"/>
    <w:rsid w:val="00077642"/>
    <w:rsid w:val="0007768E"/>
    <w:rsid w:val="000E5CFB"/>
    <w:rsid w:val="000F53A8"/>
    <w:rsid w:val="0010098E"/>
    <w:rsid w:val="00122BDE"/>
    <w:rsid w:val="0014434A"/>
    <w:rsid w:val="001A2A65"/>
    <w:rsid w:val="001A562C"/>
    <w:rsid w:val="001B26C5"/>
    <w:rsid w:val="001B4170"/>
    <w:rsid w:val="0022411E"/>
    <w:rsid w:val="00266144"/>
    <w:rsid w:val="00276797"/>
    <w:rsid w:val="002A0F32"/>
    <w:rsid w:val="002A1560"/>
    <w:rsid w:val="00322604"/>
    <w:rsid w:val="0032334B"/>
    <w:rsid w:val="003804D2"/>
    <w:rsid w:val="00383F2F"/>
    <w:rsid w:val="003964EE"/>
    <w:rsid w:val="003C1C12"/>
    <w:rsid w:val="003D3CBF"/>
    <w:rsid w:val="00413DDF"/>
    <w:rsid w:val="00435A6F"/>
    <w:rsid w:val="00442452"/>
    <w:rsid w:val="00454A7E"/>
    <w:rsid w:val="004876DE"/>
    <w:rsid w:val="00524258"/>
    <w:rsid w:val="00535F29"/>
    <w:rsid w:val="005A1E2B"/>
    <w:rsid w:val="005A6481"/>
    <w:rsid w:val="005B7E3E"/>
    <w:rsid w:val="005C19E2"/>
    <w:rsid w:val="005E3682"/>
    <w:rsid w:val="005F0C77"/>
    <w:rsid w:val="00607541"/>
    <w:rsid w:val="0063567B"/>
    <w:rsid w:val="00643049"/>
    <w:rsid w:val="00665F19"/>
    <w:rsid w:val="00691EE3"/>
    <w:rsid w:val="006C0121"/>
    <w:rsid w:val="006D6FC2"/>
    <w:rsid w:val="006E08D3"/>
    <w:rsid w:val="006E32D9"/>
    <w:rsid w:val="006E3E8A"/>
    <w:rsid w:val="006E7224"/>
    <w:rsid w:val="00704A30"/>
    <w:rsid w:val="007064C6"/>
    <w:rsid w:val="007741F0"/>
    <w:rsid w:val="00781BCF"/>
    <w:rsid w:val="007C7570"/>
    <w:rsid w:val="007E7255"/>
    <w:rsid w:val="008012CD"/>
    <w:rsid w:val="00827C33"/>
    <w:rsid w:val="008537A7"/>
    <w:rsid w:val="00885695"/>
    <w:rsid w:val="008926F3"/>
    <w:rsid w:val="008A4412"/>
    <w:rsid w:val="008C2C5D"/>
    <w:rsid w:val="008C4DB6"/>
    <w:rsid w:val="008D4848"/>
    <w:rsid w:val="009116E4"/>
    <w:rsid w:val="00914ACA"/>
    <w:rsid w:val="00915886"/>
    <w:rsid w:val="00926E75"/>
    <w:rsid w:val="00956077"/>
    <w:rsid w:val="00980588"/>
    <w:rsid w:val="0098250B"/>
    <w:rsid w:val="009E3596"/>
    <w:rsid w:val="00A147F4"/>
    <w:rsid w:val="00A17F52"/>
    <w:rsid w:val="00A22E90"/>
    <w:rsid w:val="00A73B0B"/>
    <w:rsid w:val="00AA4219"/>
    <w:rsid w:val="00B33F4A"/>
    <w:rsid w:val="00BA5E4A"/>
    <w:rsid w:val="00BB12FF"/>
    <w:rsid w:val="00BC089B"/>
    <w:rsid w:val="00BF5042"/>
    <w:rsid w:val="00BF52BF"/>
    <w:rsid w:val="00BF7C30"/>
    <w:rsid w:val="00C75212"/>
    <w:rsid w:val="00CA77C3"/>
    <w:rsid w:val="00CB2858"/>
    <w:rsid w:val="00CF2B88"/>
    <w:rsid w:val="00D42B46"/>
    <w:rsid w:val="00DE04A7"/>
    <w:rsid w:val="00DE242E"/>
    <w:rsid w:val="00DF117C"/>
    <w:rsid w:val="00EB2BA9"/>
    <w:rsid w:val="00EC0EB8"/>
    <w:rsid w:val="00EC5DAC"/>
    <w:rsid w:val="00ED5C8C"/>
    <w:rsid w:val="00ED64B6"/>
    <w:rsid w:val="00EF619D"/>
    <w:rsid w:val="00F36F29"/>
    <w:rsid w:val="00F72200"/>
    <w:rsid w:val="00F96DA9"/>
    <w:rsid w:val="00FA1833"/>
    <w:rsid w:val="00FB5B0F"/>
    <w:rsid w:val="00FE33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7E"/>
    <w:pPr>
      <w:tabs>
        <w:tab w:val="center" w:pos="4680"/>
        <w:tab w:val="right" w:pos="9360"/>
      </w:tabs>
    </w:pPr>
  </w:style>
  <w:style w:type="character" w:customStyle="1" w:styleId="HeaderChar">
    <w:name w:val="Header Char"/>
    <w:basedOn w:val="DefaultParagraphFont"/>
    <w:link w:val="Header"/>
    <w:uiPriority w:val="99"/>
    <w:rsid w:val="00454A7E"/>
  </w:style>
  <w:style w:type="paragraph" w:styleId="Footer">
    <w:name w:val="footer"/>
    <w:basedOn w:val="Normal"/>
    <w:link w:val="FooterChar"/>
    <w:uiPriority w:val="99"/>
    <w:unhideWhenUsed/>
    <w:rsid w:val="00454A7E"/>
    <w:pPr>
      <w:tabs>
        <w:tab w:val="center" w:pos="4680"/>
        <w:tab w:val="right" w:pos="9360"/>
      </w:tabs>
    </w:pPr>
  </w:style>
  <w:style w:type="character" w:customStyle="1" w:styleId="FooterChar">
    <w:name w:val="Footer Char"/>
    <w:basedOn w:val="DefaultParagraphFont"/>
    <w:link w:val="Footer"/>
    <w:uiPriority w:val="99"/>
    <w:rsid w:val="00454A7E"/>
  </w:style>
  <w:style w:type="paragraph" w:styleId="ListParagraph">
    <w:name w:val="List Paragraph"/>
    <w:basedOn w:val="Normal"/>
    <w:uiPriority w:val="34"/>
    <w:qFormat/>
    <w:rsid w:val="005A1E2B"/>
    <w:pPr>
      <w:ind w:left="720"/>
      <w:contextualSpacing/>
    </w:pPr>
  </w:style>
  <w:style w:type="character" w:customStyle="1" w:styleId="apple-converted-space">
    <w:name w:val="apple-converted-space"/>
    <w:basedOn w:val="DefaultParagraphFont"/>
    <w:rsid w:val="00EF619D"/>
  </w:style>
  <w:style w:type="character" w:styleId="Hyperlink">
    <w:name w:val="Hyperlink"/>
    <w:basedOn w:val="DefaultParagraphFont"/>
    <w:uiPriority w:val="99"/>
    <w:unhideWhenUsed/>
    <w:rsid w:val="00EF619D"/>
    <w:rPr>
      <w:color w:val="0000FF"/>
      <w:u w:val="single"/>
    </w:rPr>
  </w:style>
  <w:style w:type="paragraph" w:styleId="NormalWeb">
    <w:name w:val="Normal (Web)"/>
    <w:basedOn w:val="Normal"/>
    <w:uiPriority w:val="99"/>
    <w:semiHidden/>
    <w:unhideWhenUsed/>
    <w:rsid w:val="007E725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665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9580">
      <w:bodyDiv w:val="1"/>
      <w:marLeft w:val="0"/>
      <w:marRight w:val="0"/>
      <w:marTop w:val="0"/>
      <w:marBottom w:val="0"/>
      <w:divBdr>
        <w:top w:val="none" w:sz="0" w:space="0" w:color="auto"/>
        <w:left w:val="none" w:sz="0" w:space="0" w:color="auto"/>
        <w:bottom w:val="none" w:sz="0" w:space="0" w:color="auto"/>
        <w:right w:val="none" w:sz="0" w:space="0" w:color="auto"/>
      </w:divBdr>
      <w:divsChild>
        <w:div w:id="1045059290">
          <w:marLeft w:val="0"/>
          <w:marRight w:val="0"/>
          <w:marTop w:val="0"/>
          <w:marBottom w:val="0"/>
          <w:divBdr>
            <w:top w:val="none" w:sz="0" w:space="0" w:color="auto"/>
            <w:left w:val="none" w:sz="0" w:space="0" w:color="auto"/>
            <w:bottom w:val="none" w:sz="0" w:space="0" w:color="auto"/>
            <w:right w:val="none" w:sz="0" w:space="0" w:color="auto"/>
          </w:divBdr>
          <w:divsChild>
            <w:div w:id="1156872072">
              <w:marLeft w:val="0"/>
              <w:marRight w:val="0"/>
              <w:marTop w:val="0"/>
              <w:marBottom w:val="0"/>
              <w:divBdr>
                <w:top w:val="none" w:sz="0" w:space="0" w:color="auto"/>
                <w:left w:val="none" w:sz="0" w:space="0" w:color="auto"/>
                <w:bottom w:val="none" w:sz="0" w:space="0" w:color="auto"/>
                <w:right w:val="none" w:sz="0" w:space="0" w:color="auto"/>
              </w:divBdr>
              <w:divsChild>
                <w:div w:id="598870712">
                  <w:marLeft w:val="0"/>
                  <w:marRight w:val="0"/>
                  <w:marTop w:val="0"/>
                  <w:marBottom w:val="0"/>
                  <w:divBdr>
                    <w:top w:val="none" w:sz="0" w:space="0" w:color="auto"/>
                    <w:left w:val="none" w:sz="0" w:space="0" w:color="auto"/>
                    <w:bottom w:val="none" w:sz="0" w:space="0" w:color="auto"/>
                    <w:right w:val="none" w:sz="0" w:space="0" w:color="auto"/>
                  </w:divBdr>
                  <w:divsChild>
                    <w:div w:id="234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61884">
      <w:bodyDiv w:val="1"/>
      <w:marLeft w:val="0"/>
      <w:marRight w:val="0"/>
      <w:marTop w:val="0"/>
      <w:marBottom w:val="0"/>
      <w:divBdr>
        <w:top w:val="none" w:sz="0" w:space="0" w:color="auto"/>
        <w:left w:val="none" w:sz="0" w:space="0" w:color="auto"/>
        <w:bottom w:val="none" w:sz="0" w:space="0" w:color="auto"/>
        <w:right w:val="none" w:sz="0" w:space="0" w:color="auto"/>
      </w:divBdr>
      <w:divsChild>
        <w:div w:id="1937906664">
          <w:marLeft w:val="0"/>
          <w:marRight w:val="0"/>
          <w:marTop w:val="0"/>
          <w:marBottom w:val="0"/>
          <w:divBdr>
            <w:top w:val="none" w:sz="0" w:space="0" w:color="auto"/>
            <w:left w:val="none" w:sz="0" w:space="0" w:color="auto"/>
            <w:bottom w:val="none" w:sz="0" w:space="0" w:color="auto"/>
            <w:right w:val="none" w:sz="0" w:space="0" w:color="auto"/>
          </w:divBdr>
          <w:divsChild>
            <w:div w:id="1601982449">
              <w:marLeft w:val="0"/>
              <w:marRight w:val="0"/>
              <w:marTop w:val="0"/>
              <w:marBottom w:val="0"/>
              <w:divBdr>
                <w:top w:val="none" w:sz="0" w:space="0" w:color="auto"/>
                <w:left w:val="none" w:sz="0" w:space="0" w:color="auto"/>
                <w:bottom w:val="none" w:sz="0" w:space="0" w:color="auto"/>
                <w:right w:val="none" w:sz="0" w:space="0" w:color="auto"/>
              </w:divBdr>
              <w:divsChild>
                <w:div w:id="18272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2972">
      <w:bodyDiv w:val="1"/>
      <w:marLeft w:val="0"/>
      <w:marRight w:val="0"/>
      <w:marTop w:val="0"/>
      <w:marBottom w:val="0"/>
      <w:divBdr>
        <w:top w:val="none" w:sz="0" w:space="0" w:color="auto"/>
        <w:left w:val="none" w:sz="0" w:space="0" w:color="auto"/>
        <w:bottom w:val="none" w:sz="0" w:space="0" w:color="auto"/>
        <w:right w:val="none" w:sz="0" w:space="0" w:color="auto"/>
      </w:divBdr>
    </w:div>
    <w:div w:id="1503012263">
      <w:bodyDiv w:val="1"/>
      <w:marLeft w:val="0"/>
      <w:marRight w:val="0"/>
      <w:marTop w:val="0"/>
      <w:marBottom w:val="0"/>
      <w:divBdr>
        <w:top w:val="none" w:sz="0" w:space="0" w:color="auto"/>
        <w:left w:val="none" w:sz="0" w:space="0" w:color="auto"/>
        <w:bottom w:val="none" w:sz="0" w:space="0" w:color="auto"/>
        <w:right w:val="none" w:sz="0" w:space="0" w:color="auto"/>
      </w:divBdr>
      <w:divsChild>
        <w:div w:id="867639220">
          <w:marLeft w:val="0"/>
          <w:marRight w:val="0"/>
          <w:marTop w:val="0"/>
          <w:marBottom w:val="0"/>
          <w:divBdr>
            <w:top w:val="none" w:sz="0" w:space="0" w:color="auto"/>
            <w:left w:val="none" w:sz="0" w:space="0" w:color="auto"/>
            <w:bottom w:val="none" w:sz="0" w:space="0" w:color="auto"/>
            <w:right w:val="none" w:sz="0" w:space="0" w:color="auto"/>
          </w:divBdr>
          <w:divsChild>
            <w:div w:id="760181633">
              <w:marLeft w:val="0"/>
              <w:marRight w:val="0"/>
              <w:marTop w:val="0"/>
              <w:marBottom w:val="0"/>
              <w:divBdr>
                <w:top w:val="none" w:sz="0" w:space="0" w:color="auto"/>
                <w:left w:val="none" w:sz="0" w:space="0" w:color="auto"/>
                <w:bottom w:val="none" w:sz="0" w:space="0" w:color="auto"/>
                <w:right w:val="none" w:sz="0" w:space="0" w:color="auto"/>
              </w:divBdr>
              <w:divsChild>
                <w:div w:id="4524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79802">
      <w:bodyDiv w:val="1"/>
      <w:marLeft w:val="0"/>
      <w:marRight w:val="0"/>
      <w:marTop w:val="0"/>
      <w:marBottom w:val="0"/>
      <w:divBdr>
        <w:top w:val="none" w:sz="0" w:space="0" w:color="auto"/>
        <w:left w:val="none" w:sz="0" w:space="0" w:color="auto"/>
        <w:bottom w:val="none" w:sz="0" w:space="0" w:color="auto"/>
        <w:right w:val="none" w:sz="0" w:space="0" w:color="auto"/>
      </w:divBdr>
    </w:div>
    <w:div w:id="1784030982">
      <w:bodyDiv w:val="1"/>
      <w:marLeft w:val="0"/>
      <w:marRight w:val="0"/>
      <w:marTop w:val="0"/>
      <w:marBottom w:val="0"/>
      <w:divBdr>
        <w:top w:val="none" w:sz="0" w:space="0" w:color="auto"/>
        <w:left w:val="none" w:sz="0" w:space="0" w:color="auto"/>
        <w:bottom w:val="none" w:sz="0" w:space="0" w:color="auto"/>
        <w:right w:val="none" w:sz="0" w:space="0" w:color="auto"/>
      </w:divBdr>
      <w:divsChild>
        <w:div w:id="1743678201">
          <w:marLeft w:val="0"/>
          <w:marRight w:val="0"/>
          <w:marTop w:val="0"/>
          <w:marBottom w:val="0"/>
          <w:divBdr>
            <w:top w:val="none" w:sz="0" w:space="0" w:color="auto"/>
            <w:left w:val="none" w:sz="0" w:space="0" w:color="auto"/>
            <w:bottom w:val="none" w:sz="0" w:space="0" w:color="auto"/>
            <w:right w:val="none" w:sz="0" w:space="0" w:color="auto"/>
          </w:divBdr>
          <w:divsChild>
            <w:div w:id="1114444537">
              <w:marLeft w:val="0"/>
              <w:marRight w:val="0"/>
              <w:marTop w:val="0"/>
              <w:marBottom w:val="0"/>
              <w:divBdr>
                <w:top w:val="none" w:sz="0" w:space="0" w:color="auto"/>
                <w:left w:val="none" w:sz="0" w:space="0" w:color="auto"/>
                <w:bottom w:val="none" w:sz="0" w:space="0" w:color="auto"/>
                <w:right w:val="none" w:sz="0" w:space="0" w:color="auto"/>
              </w:divBdr>
              <w:divsChild>
                <w:div w:id="547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squamish.bc.libraries.coop/about-us/library-information/library-board/" TargetMode="External"/><Relationship Id="rId21" Type="http://schemas.openxmlformats.org/officeDocument/2006/relationships/hyperlink" Target="https://nvdpl.ca/sites/default/files/BG-GOV-01.4_DutiesAndResponsibilitiesOfTheBoard.pdf" TargetMode="External"/><Relationship Id="rId22" Type="http://schemas.openxmlformats.org/officeDocument/2006/relationships/hyperlink" Target="https://www.fvrl.bc.ca/board_fvrl.php" TargetMode="External"/><Relationship Id="rId23" Type="http://schemas.openxmlformats.org/officeDocument/2006/relationships/hyperlink" Target="https://www.surreylibraries.ca/board-trustees" TargetMode="External"/><Relationship Id="rId24" Type="http://schemas.openxmlformats.org/officeDocument/2006/relationships/hyperlink" Target="http://crestonlibrary.com/about-us/" TargetMode="External"/><Relationship Id="rId25" Type="http://schemas.openxmlformats.org/officeDocument/2006/relationships/hyperlink" Target="https://www.vpl.ca/about/board/meetings" TargetMode="External"/><Relationship Id="rId26" Type="http://schemas.openxmlformats.org/officeDocument/2006/relationships/hyperlink" Target="https://saltspring.bc.libraries.coop/about-us/library-information/board-minutes/" TargetMode="External"/><Relationship Id="rId27" Type="http://schemas.openxmlformats.org/officeDocument/2006/relationships/hyperlink" Target="https://elkford.bc.libraries.coop/files/2018/03/Elkford-Public-Library-2018-2022-Strategic-Plan-PDF.pdf" TargetMode="External"/><Relationship Id="rId28" Type="http://schemas.openxmlformats.org/officeDocument/2006/relationships/hyperlink" Target="https://chetwynd.bc.libraries.coop/files/2013/05/Library-Director-Annual-Report-2017.pdf" TargetMode="External"/><Relationship Id="rId29" Type="http://schemas.openxmlformats.org/officeDocument/2006/relationships/hyperlink" Target="https://www.cranbrookpubliclibrary.ca/files/2018/10/Board-Applicant-Packag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quamish.bc.libraries.coop/files/2014/11/FULL-Trustee-Recruitment-Package_2014.pdf" TargetMode="External"/><Relationship Id="rId31" Type="http://schemas.openxmlformats.org/officeDocument/2006/relationships/hyperlink" Target="https://www.surreylibraries.ca/board-trustees" TargetMode="External"/><Relationship Id="rId32" Type="http://schemas.openxmlformats.org/officeDocument/2006/relationships/hyperlink" Target="https://www.fsjpl.ca/media/95054/fsjpla-policy-digital-version-updated-with-rwp.pdf" TargetMode="External"/><Relationship Id="rId9" Type="http://schemas.openxmlformats.org/officeDocument/2006/relationships/hyperlink" Target="https://nvdpl.ca/sites/default/files/BG-GOV-01.4_DutiesAndResponsibilitiesOfTheBoard.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fsjpl.ca/about-us/board-of-trustees/" TargetMode="External"/><Relationship Id="rId34" Type="http://schemas.openxmlformats.org/officeDocument/2006/relationships/hyperlink" Target="https://gibsons.bc.libraries.coop/about-us/library-information/library-board-manual/" TargetMode="External"/><Relationship Id="rId35" Type="http://schemas.openxmlformats.org/officeDocument/2006/relationships/hyperlink" Target="https://gibsons.bc.libraries.coop/files/2013/12/GDPL-Revd-Bylaws-draft-revised-Nov-2018.pdf" TargetMode="External"/><Relationship Id="rId36" Type="http://schemas.openxmlformats.org/officeDocument/2006/relationships/hyperlink" Target="https://gibsons.bc.libraries.coop/files/2013/12/Chair-description-2013.pdf" TargetMode="External"/><Relationship Id="rId10" Type="http://schemas.openxmlformats.org/officeDocument/2006/relationships/hyperlink" Target="http://accessola.com/olba/pdf/cut_to_the_chase.pdf" TargetMode="External"/><Relationship Id="rId11" Type="http://schemas.openxmlformats.org/officeDocument/2006/relationships/hyperlink" Target="https://westvanlibrary.ca/about-us/wvml-library-board" TargetMode="External"/><Relationship Id="rId12" Type="http://schemas.openxmlformats.org/officeDocument/2006/relationships/hyperlink" Target="https://boardsource.org/board-roles-and-responsibilities-checklist/?utm_content=80947489&amp;utm_medium=social&amp;utm_source=twitter&amp;hss_channel=tw-14982854" TargetMode="External"/><Relationship Id="rId13" Type="http://schemas.openxmlformats.org/officeDocument/2006/relationships/hyperlink" Target="http://www.sols.org/files/docs/develop/training/clinics/clinicsboard_appointments_succession.pdf" TargetMode="External"/><Relationship Id="rId14" Type="http://schemas.openxmlformats.org/officeDocument/2006/relationships/hyperlink" Target="http://ottwatch.ca/meetings/file/313846" TargetMode="External"/><Relationship Id="rId15" Type="http://schemas.openxmlformats.org/officeDocument/2006/relationships/hyperlink" Target="https://www.boardeffect.com/blog/board-succession-planning/" TargetMode="External"/><Relationship Id="rId16" Type="http://schemas.openxmlformats.org/officeDocument/2006/relationships/hyperlink" Target="https://www.councilofnonprofits.org/tools-resources/succession-planning-nonprofits-managing-leadership-transitions" TargetMode="External"/><Relationship Id="rId17" Type="http://schemas.openxmlformats.org/officeDocument/2006/relationships/hyperlink" Target="https://www.bclta.ca/resources-links/board-discussion-starters/" TargetMode="External"/><Relationship Id="rId18" Type="http://schemas.openxmlformats.org/officeDocument/2006/relationships/hyperlink" Target="http://crestonlibrary.com/about-us/library-board/" TargetMode="External"/><Relationship Id="rId19" Type="http://schemas.openxmlformats.org/officeDocument/2006/relationships/hyperlink" Target="http://www.pgpl.ca/board" TargetMode="External"/><Relationship Id="rId37" Type="http://schemas.openxmlformats.org/officeDocument/2006/relationships/hyperlink" Target="https://gibsons.bc.libraries.coop/about-us/library-information/library-board-manual/"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E7826E-5782-CE40-A6FD-135F00EA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2</cp:revision>
  <dcterms:created xsi:type="dcterms:W3CDTF">2019-01-25T04:36:00Z</dcterms:created>
  <dcterms:modified xsi:type="dcterms:W3CDTF">2019-01-25T04:36:00Z</dcterms:modified>
</cp:coreProperties>
</file>